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120" w:afterAutospacing="0" w:line="500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玉溪市青年就业见习报名表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填表日期：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080"/>
        <w:gridCol w:w="967"/>
        <w:gridCol w:w="1313"/>
        <w:gridCol w:w="900"/>
        <w:gridCol w:w="620"/>
        <w:gridCol w:w="620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20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9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毕业证号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职业资格证书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专业（工种）：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所属地区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学习和工作经历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2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学校或单位</w:t>
            </w:r>
          </w:p>
        </w:tc>
        <w:tc>
          <w:tcPr>
            <w:tcW w:w="34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学习专业或工种（岗位）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5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报名见习单位</w:t>
            </w:r>
          </w:p>
        </w:tc>
        <w:tc>
          <w:tcPr>
            <w:tcW w:w="20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报名见习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专业（岗位）</w:t>
            </w:r>
          </w:p>
        </w:tc>
        <w:tc>
          <w:tcPr>
            <w:tcW w:w="3480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基地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A1E71"/>
    <w:rsid w:val="22FA1E71"/>
    <w:rsid w:val="5A2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0" w:after="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color w:val="1A1A1A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2022-10-26T10:10:00Z</dcterms:created>
  <dc:creator>王 老 表</dc:creator>
  <cp:lastModifiedBy>王 老 表</cp:lastModifiedBy>
  <dcterms:modified xsi:type="dcterms:W3CDTF">2022-10-26T10:10:22Z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