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FC" w:rsidRDefault="00962E73">
      <w:pPr>
        <w:snapToGrid w:val="0"/>
        <w:spacing w:line="570" w:lineRule="exact"/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sz w:val="28"/>
          <w:szCs w:val="28"/>
        </w:rPr>
        <w:t>附件</w:t>
      </w:r>
      <w:r>
        <w:rPr>
          <w:rFonts w:ascii="方正小标宋简体" w:eastAsia="方正小标宋简体" w:hAnsi="Times New Roman" w:cs="Times New Roman" w:hint="eastAsia"/>
          <w:sz w:val="28"/>
          <w:szCs w:val="28"/>
        </w:rPr>
        <w:t>5</w:t>
      </w:r>
    </w:p>
    <w:p w:rsidR="009B06FC" w:rsidRDefault="009B06FC">
      <w:pPr>
        <w:snapToGrid w:val="0"/>
        <w:spacing w:line="570" w:lineRule="exact"/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</w:p>
    <w:p w:rsidR="0033284B" w:rsidRDefault="0033284B" w:rsidP="0033284B">
      <w:pPr>
        <w:snapToGrid w:val="0"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易门县</w:t>
      </w:r>
      <w:r>
        <w:rPr>
          <w:rFonts w:ascii="方正小标宋简体" w:eastAsia="方正小标宋简体" w:hint="eastAsia"/>
          <w:kern w:val="0"/>
          <w:sz w:val="44"/>
          <w:szCs w:val="44"/>
        </w:rPr>
        <w:t>人民代表大会常务委员会</w:t>
      </w:r>
      <w:r>
        <w:rPr>
          <w:rFonts w:ascii="方正小标宋简体" w:eastAsia="方正小标宋简体" w:hint="eastAsia"/>
          <w:sz w:val="44"/>
          <w:szCs w:val="44"/>
        </w:rPr>
        <w:t>2023年</w:t>
      </w:r>
    </w:p>
    <w:p w:rsidR="0033284B" w:rsidRDefault="0033284B" w:rsidP="0033284B">
      <w:pPr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部门预算公开空表说明</w:t>
      </w:r>
    </w:p>
    <w:p w:rsidR="0033284B" w:rsidRPr="0033284B" w:rsidRDefault="0033284B" w:rsidP="0033284B">
      <w:pPr>
        <w:snapToGrid w:val="0"/>
        <w:spacing w:beforeLines="100"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>根据相关要求，现将</w:t>
      </w:r>
      <w:r>
        <w:rPr>
          <w:rFonts w:eastAsia="方正仿宋_GBK" w:hint="eastAsia"/>
          <w:sz w:val="32"/>
          <w:szCs w:val="32"/>
        </w:rPr>
        <w:t>易门县人民代表大会常务委员会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3284B">
        <w:rPr>
          <w:rFonts w:ascii="Times New Roman" w:eastAsia="方正仿宋_GBK" w:cs="Times New Roman"/>
          <w:sz w:val="32"/>
          <w:szCs w:val="32"/>
        </w:rPr>
        <w:t>年部门预算公开空</w:t>
      </w:r>
      <w:proofErr w:type="gramStart"/>
      <w:r w:rsidRPr="0033284B">
        <w:rPr>
          <w:rFonts w:ascii="Times New Roman" w:eastAsia="方正仿宋_GBK" w:cs="Times New Roman"/>
          <w:sz w:val="32"/>
          <w:szCs w:val="32"/>
        </w:rPr>
        <w:t>表说明</w:t>
      </w:r>
      <w:proofErr w:type="gramEnd"/>
      <w:r w:rsidRPr="0033284B">
        <w:rPr>
          <w:rFonts w:ascii="Times New Roman" w:eastAsia="方正仿宋_GBK" w:cs="Times New Roman"/>
          <w:sz w:val="32"/>
          <w:szCs w:val="32"/>
        </w:rPr>
        <w:t>如下：</w:t>
      </w:r>
    </w:p>
    <w:p w:rsidR="0033284B" w:rsidRPr="0033284B" w:rsidRDefault="0033284B" w:rsidP="0033284B">
      <w:pPr>
        <w:snapToGrid w:val="0"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3284B">
        <w:rPr>
          <w:rFonts w:ascii="Times New Roman" w:eastAsia="方正仿宋_GBK" w:cs="Times New Roman"/>
          <w:sz w:val="32"/>
          <w:szCs w:val="32"/>
        </w:rPr>
        <w:t>易门县人民代表大会常务委员会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3284B">
        <w:rPr>
          <w:rFonts w:ascii="Times New Roman" w:eastAsia="方正仿宋_GBK" w:cs="Times New Roman"/>
          <w:sz w:val="32"/>
          <w:szCs w:val="32"/>
        </w:rPr>
        <w:t>年部门预算公开中预算表《政府性基金预算支出预算表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06</w:t>
      </w:r>
      <w:r w:rsidRPr="0033284B">
        <w:rPr>
          <w:rFonts w:ascii="Times New Roman" w:eastAsia="方正仿宋_GBK" w:cs="Times New Roman"/>
          <w:sz w:val="32"/>
          <w:szCs w:val="32"/>
        </w:rPr>
        <w:t>》、《部门政府购买服务预算表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08</w:t>
      </w:r>
      <w:r w:rsidRPr="0033284B">
        <w:rPr>
          <w:rFonts w:ascii="Times New Roman" w:eastAsia="方正仿宋_GBK" w:cs="Times New Roman"/>
          <w:sz w:val="32"/>
          <w:szCs w:val="32"/>
        </w:rPr>
        <w:t>》、《县对下转移支付预算表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09-1</w:t>
      </w:r>
      <w:r w:rsidRPr="0033284B">
        <w:rPr>
          <w:rFonts w:ascii="Times New Roman" w:eastAsia="方正仿宋_GBK" w:cs="Times New Roman"/>
          <w:sz w:val="32"/>
          <w:szCs w:val="32"/>
        </w:rPr>
        <w:t>》、《县对下转移支付绩效目标表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09-2</w:t>
      </w:r>
      <w:r w:rsidRPr="0033284B">
        <w:rPr>
          <w:rFonts w:ascii="Times New Roman" w:eastAsia="方正仿宋_GBK" w:cs="Times New Roman"/>
          <w:sz w:val="32"/>
          <w:szCs w:val="32"/>
        </w:rPr>
        <w:t>》、《新增资产配置表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3284B">
        <w:rPr>
          <w:rFonts w:ascii="Times New Roman" w:eastAsia="方正仿宋_GBK" w:cs="Times New Roman"/>
          <w:sz w:val="32"/>
          <w:szCs w:val="32"/>
        </w:rPr>
        <w:t>》、《上级补助项目支出预算表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33284B">
        <w:rPr>
          <w:rFonts w:ascii="Times New Roman" w:eastAsia="方正仿宋_GBK" w:cs="Times New Roman"/>
          <w:sz w:val="32"/>
          <w:szCs w:val="32"/>
        </w:rPr>
        <w:t>》无数据，因此在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3284B">
        <w:rPr>
          <w:rFonts w:ascii="Times New Roman" w:eastAsia="方正仿宋_GBK" w:cs="Times New Roman"/>
          <w:sz w:val="32"/>
          <w:szCs w:val="32"/>
        </w:rPr>
        <w:t>年部门预算公开中，该表数据为空。</w:t>
      </w:r>
    </w:p>
    <w:p w:rsidR="0033284B" w:rsidRPr="0033284B" w:rsidRDefault="0033284B" w:rsidP="0033284B">
      <w:pPr>
        <w:snapToGrid w:val="0"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3284B">
        <w:rPr>
          <w:rFonts w:ascii="Times New Roman" w:eastAsia="方正仿宋_GBK" w:cs="Times New Roman"/>
          <w:sz w:val="32"/>
          <w:szCs w:val="32"/>
        </w:rPr>
        <w:t>特此说明</w:t>
      </w:r>
    </w:p>
    <w:p w:rsidR="0033284B" w:rsidRPr="0033284B" w:rsidRDefault="0033284B" w:rsidP="0033284B">
      <w:pPr>
        <w:snapToGrid w:val="0"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3284B" w:rsidRPr="0033284B" w:rsidRDefault="0033284B" w:rsidP="0033284B">
      <w:pPr>
        <w:snapToGrid w:val="0"/>
        <w:spacing w:line="57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3284B" w:rsidRPr="0033284B" w:rsidRDefault="0033284B" w:rsidP="0033284B">
      <w:pPr>
        <w:snapToGrid w:val="0"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3284B">
        <w:rPr>
          <w:rFonts w:ascii="Times New Roman" w:eastAsia="方正仿宋_GBK" w:hAnsi="Times New Roman" w:cs="Times New Roman"/>
          <w:sz w:val="32"/>
          <w:szCs w:val="32"/>
        </w:rPr>
        <w:t xml:space="preserve">                   </w:t>
      </w:r>
      <w:r w:rsidRPr="0033284B">
        <w:rPr>
          <w:rFonts w:ascii="Times New Roman" w:eastAsia="方正仿宋_GBK" w:cs="Times New Roman"/>
          <w:sz w:val="32"/>
          <w:szCs w:val="32"/>
        </w:rPr>
        <w:t>易门县人民代表大会常务委员会</w:t>
      </w:r>
    </w:p>
    <w:p w:rsidR="0033284B" w:rsidRPr="0033284B" w:rsidRDefault="0033284B" w:rsidP="0033284B">
      <w:pPr>
        <w:snapToGrid w:val="0"/>
        <w:spacing w:line="570" w:lineRule="exact"/>
        <w:ind w:firstLineChars="1700" w:firstLine="54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3284B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33284B">
        <w:rPr>
          <w:rFonts w:ascii="Times New Roman" w:eastAsia="方正仿宋_GBK" w:cs="Times New Roman"/>
          <w:sz w:val="32"/>
          <w:szCs w:val="32"/>
        </w:rPr>
        <w:t>年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3284B">
        <w:rPr>
          <w:rFonts w:ascii="Times New Roman" w:eastAsia="方正仿宋_GBK" w:cs="Times New Roman"/>
          <w:sz w:val="32"/>
          <w:szCs w:val="32"/>
        </w:rPr>
        <w:t>月</w:t>
      </w:r>
      <w:r w:rsidRPr="0033284B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3284B">
        <w:rPr>
          <w:rFonts w:ascii="Times New Roman" w:eastAsia="方正仿宋_GBK" w:cs="Times New Roman"/>
          <w:sz w:val="32"/>
          <w:szCs w:val="32"/>
        </w:rPr>
        <w:t>日</w:t>
      </w:r>
    </w:p>
    <w:p w:rsidR="0033284B" w:rsidRPr="001E6505" w:rsidRDefault="0033284B" w:rsidP="0033284B">
      <w:pPr>
        <w:pStyle w:val="a5"/>
      </w:pPr>
    </w:p>
    <w:p w:rsidR="009B06FC" w:rsidRDefault="00962E73" w:rsidP="0033284B">
      <w:pPr>
        <w:snapToGrid w:val="0"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</w:t>
      </w:r>
    </w:p>
    <w:p w:rsidR="009B06FC" w:rsidRDefault="009B06FC">
      <w:pPr>
        <w:snapToGrid w:val="0"/>
        <w:spacing w:line="570" w:lineRule="exact"/>
        <w:ind w:firstLineChars="1700" w:firstLine="54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9B06FC" w:rsidSect="009B06F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73" w:rsidRDefault="00962E73" w:rsidP="009B06FC">
      <w:r>
        <w:separator/>
      </w:r>
    </w:p>
  </w:endnote>
  <w:endnote w:type="continuationSeparator" w:id="0">
    <w:p w:rsidR="00962E73" w:rsidRDefault="00962E73" w:rsidP="009B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C" w:rsidRDefault="009B06F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B06FC" w:rsidRDefault="009B06FC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962E7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3284B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73" w:rsidRDefault="00962E73" w:rsidP="009B06FC">
      <w:r>
        <w:separator/>
      </w:r>
    </w:p>
  </w:footnote>
  <w:footnote w:type="continuationSeparator" w:id="0">
    <w:p w:rsidR="00962E73" w:rsidRDefault="00962E73" w:rsidP="009B0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6FC"/>
    <w:rsid w:val="0033284B"/>
    <w:rsid w:val="00962E73"/>
    <w:rsid w:val="009B06FC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8255F8"/>
    <w:rsid w:val="629D2A42"/>
    <w:rsid w:val="786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06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B06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Char"/>
    <w:unhideWhenUsed/>
    <w:rsid w:val="0033284B"/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5"/>
    <w:rsid w:val="0033284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Company>P R C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孙勇</cp:lastModifiedBy>
  <cp:revision>2</cp:revision>
  <dcterms:created xsi:type="dcterms:W3CDTF">2022-01-26T02:25:00Z</dcterms:created>
  <dcterms:modified xsi:type="dcterms:W3CDTF">2023-07-28T09:47:00Z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