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val="zh-CN"/>
        </w:rPr>
        <w:t>易门县202</w:t>
      </w: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sz w:val="30"/>
          <w:szCs w:val="30"/>
          <w:lang w:val="zh-CN"/>
        </w:rPr>
        <w:t>年中央耕地地力保护补贴下达指导性计划表</w:t>
      </w:r>
    </w:p>
    <w:tbl>
      <w:tblPr>
        <w:tblStyle w:val="4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2892"/>
        <w:gridCol w:w="2196"/>
        <w:gridCol w:w="2544"/>
        <w:gridCol w:w="1644"/>
        <w:gridCol w:w="1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乡镇名称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2023年预计补贴面积（亩）</w:t>
            </w:r>
          </w:p>
        </w:tc>
        <w:tc>
          <w:tcPr>
            <w:tcW w:w="2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预计补贴标准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（元/亩）</w:t>
            </w:r>
          </w:p>
        </w:tc>
        <w:tc>
          <w:tcPr>
            <w:tcW w:w="2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预下达补贴金额（以最终核定面积测算为准）（元）</w:t>
            </w: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预计补贴户数 （户）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龙泉街道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27870.65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62.508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1,742,161.82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8719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浦贝乡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26682.47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62.508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1,667,890.08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4329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十街乡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26217.72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62.508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1,638,839.10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3272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铜厂乡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41251.46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62.508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2,578,580.65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5574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六街街道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28217.38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62.508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1,763,835.51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5847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小街乡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20821.94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62.508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1,301,555.18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3091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绿汁镇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27470.32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62.508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1,717,137.66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3381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 计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198531.94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62.508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12,410,000.00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34,213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备注：暂以各乡镇2022年实际执行耕地补贴面积为测算依据，并参考此标准进行村组张榜补贴公示，发放时以最终审定面积测算数据为准。</w:t>
            </w:r>
          </w:p>
        </w:tc>
      </w:tr>
    </w:tbl>
    <w:p/>
    <w:sectPr>
      <w:pgSz w:w="16838" w:h="11906" w:orient="landscape"/>
      <w:pgMar w:top="1406" w:right="1440" w:bottom="95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NGU4OWEwZWU5MDE3NDBhNzg3Njc2Y2UxZjcxZjkifQ=="/>
  </w:docVars>
  <w:rsids>
    <w:rsidRoot w:val="3E3B5F84"/>
    <w:rsid w:val="311576C7"/>
    <w:rsid w:val="3E3B5F84"/>
    <w:rsid w:val="79BF266A"/>
    <w:rsid w:val="7B6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sz w:val="30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2023-08-15T01:35:00Z</dcterms:created>
  <dc:creator>没有记忆的yu</dc:creator>
  <cp:lastModifiedBy>没有记忆的yu</cp:lastModifiedBy>
  <dcterms:modified xsi:type="dcterms:W3CDTF">2023-08-15T01:37:27Z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D57B732840CB49B6AF9399AB7F606B20_11</vt:lpwstr>
  </property>
</Properties>
</file>