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2019年易门县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“三公”经费决算情况说明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根据工作安排，现将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易门县审计局2019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年“三公”经费决算情况公开如下：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2019年易门县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一般公共预算财政拨款“三公”经费支出决算总数为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4.76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7.08万元减少2.32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减少32.77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%。其中：因公出国（境）费为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%，共计安排因公出国（境）团组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个，因公出国（境）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公务接待费为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2.48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2.58万元减少0.1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减少3.87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%，国内公务接待批次为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次，共计接待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公务用车购置及运行维护费为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2.28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4.5万元减少2.22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减少49.33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%（其中：公务用车购置费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%；公务用车运行维护费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2.28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4.5万元减少2.22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减少49.33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共计购置公务用车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辆，年末公务用车保有量为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公务接待费减少原因：2019年严格控制接待费开支，同城不得接待，厉行节约等。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减少原因：本年未购汽油，用上年购买的。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易门县2019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年“三公”经费决算数对比情况表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“三公”经费口径说明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2019年易门县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经费决算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数对比情况表</w:t>
      </w:r>
    </w:p>
    <w:tbl>
      <w:tblPr>
        <w:tblStyle w:val="2"/>
        <w:tblW w:w="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984"/>
        <w:gridCol w:w="1320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较上年增减情况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7.08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4.76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-2.32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-32.77%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2.58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2.48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-3.87%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4.50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2.28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-2.22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-49.33%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2.28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-2.22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-49.33% 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“三公”经费口径说明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按照党中央、国务院有关文件及部门预算管理有关规定，“三公”经费包括因公出国（境）费、公务用车购置及运行维护费和公务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接待</w:t>
      </w:r>
      <w:r>
        <w:rPr>
          <w:rFonts w:hint="eastAsia" w:ascii="仿宋_GB2312" w:eastAsia="仿宋_GB2312"/>
          <w:sz w:val="30"/>
          <w:szCs w:val="30"/>
          <w:highlight w:val="none"/>
        </w:rPr>
        <w:t>费。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因公出国（境）费，指单位公务出国（境）的国际旅费、国外城市间交通费、住宿费、伙食费、培训费、公杂费等支出。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公务用车购置费，指公务用车购置支出（含车辆购置税、拍照费）；公务用车运行维护费，指单位按规定保留的公务用车燃料费、维修费、过路过桥费、保险费、安全奖励费用等支出。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公务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接待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highlight w:val="none"/>
        </w:rPr>
        <w:t>费，指单位按规定开支的各类公务接待（含外宾接待）费用。</w:t>
      </w:r>
    </w:p>
    <w:p>
      <w:pPr>
        <w:numPr>
          <w:ilvl w:val="0"/>
          <w:numId w:val="0"/>
        </w:numPr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“三公”经费决算数：指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各级</w:t>
      </w:r>
      <w:r>
        <w:rPr>
          <w:rFonts w:hint="eastAsia" w:ascii="仿宋_GB2312" w:eastAsia="仿宋_GB2312"/>
          <w:sz w:val="30"/>
          <w:szCs w:val="30"/>
          <w:highlight w:val="none"/>
        </w:rPr>
        <w:t>各部门（含下属单位）用一般公共预算财政拨款（含上年结转结余和当年预算）安排的因公出国（境）费、公务用车购置及运行维护费和公务接待费支出数。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1C873"/>
    <w:multiLevelType w:val="singleLevel"/>
    <w:tmpl w:val="5D01C873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D01CC24"/>
    <w:multiLevelType w:val="singleLevel"/>
    <w:tmpl w:val="5D01CC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06935"/>
    <w:rsid w:val="040D565F"/>
    <w:rsid w:val="33661611"/>
    <w:rsid w:val="33B86830"/>
    <w:rsid w:val="3CF36204"/>
    <w:rsid w:val="3EBD6479"/>
    <w:rsid w:val="4F306935"/>
    <w:rsid w:val="54747661"/>
    <w:rsid w:val="68776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2019-06-13T03:33:00Z</dcterms:created>
  <dc:creator>王艺涵</dc:creator>
  <cp:lastModifiedBy>易门县审计局办公室</cp:lastModifiedBy>
  <cp:lastPrinted>2019-06-13T08:46:00Z</cp:lastPrinted>
  <dcterms:modified xsi:type="dcterms:W3CDTF">2024-07-12T09:31:31Z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E510776C910A4C019D76A8AF6DD1C972</vt:lpwstr>
  </property>
</Properties>
</file>