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08" w:rsidRPr="00237408" w:rsidRDefault="00237408" w:rsidP="00237408">
      <w:pPr>
        <w:rPr>
          <w:sz w:val="24"/>
        </w:rPr>
      </w:pPr>
      <w:r w:rsidRPr="00237408">
        <w:rPr>
          <w:rFonts w:hint="eastAsia"/>
          <w:sz w:val="24"/>
        </w:rPr>
        <w:t>附件</w:t>
      </w:r>
      <w:r w:rsidRPr="00237408">
        <w:rPr>
          <w:rFonts w:hint="eastAsia"/>
          <w:sz w:val="24"/>
        </w:rPr>
        <w:t>2</w:t>
      </w:r>
    </w:p>
    <w:p w:rsidR="00237408" w:rsidRPr="00237408" w:rsidRDefault="00237408" w:rsidP="00237408">
      <w:pPr>
        <w:jc w:val="center"/>
        <w:rPr>
          <w:rFonts w:ascii="方正小标宋简体" w:eastAsia="方正小标宋简体"/>
          <w:sz w:val="44"/>
        </w:rPr>
      </w:pPr>
      <w:r w:rsidRPr="00237408">
        <w:rPr>
          <w:rFonts w:ascii="方正小标宋简体" w:eastAsia="方正小标宋简体" w:hint="eastAsia"/>
          <w:sz w:val="44"/>
        </w:rPr>
        <w:t>云南省易门县烟草制品零售点合理布局公示表</w:t>
      </w:r>
    </w:p>
    <w:p w:rsidR="00237408" w:rsidRDefault="00237408" w:rsidP="00237408">
      <w:pPr>
        <w:rPr>
          <w:rFonts w:asciiTheme="minorEastAsia" w:hAnsiTheme="minorEastAsia"/>
          <w:sz w:val="24"/>
        </w:rPr>
      </w:pPr>
      <w:r w:rsidRPr="00237408">
        <w:rPr>
          <w:rFonts w:asciiTheme="minorEastAsia" w:hAnsiTheme="minorEastAsia" w:hint="eastAsia"/>
          <w:sz w:val="24"/>
        </w:rPr>
        <w:t>单位：云南省易门县烟草专卖局（盖章）                                        公示时间：XX年XX月XX日-XX年XX月XX日</w:t>
      </w:r>
    </w:p>
    <w:tbl>
      <w:tblPr>
        <w:tblStyle w:val="a6"/>
        <w:tblpPr w:leftFromText="180" w:rightFromText="180" w:vertAnchor="text" w:tblpXSpec="center" w:tblpY="1"/>
        <w:tblOverlap w:val="never"/>
        <w:tblW w:w="5387" w:type="pct"/>
        <w:tblLook w:val="04A0" w:firstRow="1" w:lastRow="0" w:firstColumn="1" w:lastColumn="0" w:noHBand="0" w:noVBand="1"/>
      </w:tblPr>
      <w:tblGrid>
        <w:gridCol w:w="561"/>
        <w:gridCol w:w="995"/>
        <w:gridCol w:w="3988"/>
        <w:gridCol w:w="971"/>
        <w:gridCol w:w="992"/>
        <w:gridCol w:w="854"/>
        <w:gridCol w:w="989"/>
        <w:gridCol w:w="4256"/>
        <w:gridCol w:w="851"/>
        <w:gridCol w:w="571"/>
      </w:tblGrid>
      <w:tr w:rsidR="00237408" w:rsidRPr="00240FEF" w:rsidTr="00240FEF">
        <w:tc>
          <w:tcPr>
            <w:tcW w:w="187" w:type="pct"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1658" w:type="pct"/>
            <w:gridSpan w:val="2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单元网格划分情况</w:t>
            </w:r>
          </w:p>
        </w:tc>
        <w:tc>
          <w:tcPr>
            <w:tcW w:w="937" w:type="pct"/>
            <w:gridSpan w:val="3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单元网格数量情况</w:t>
            </w:r>
          </w:p>
        </w:tc>
        <w:tc>
          <w:tcPr>
            <w:tcW w:w="1745" w:type="pct"/>
            <w:gridSpan w:val="2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单元网格数量情况</w:t>
            </w:r>
          </w:p>
        </w:tc>
        <w:tc>
          <w:tcPr>
            <w:tcW w:w="283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总量情况(个</w:t>
            </w:r>
            <w:r w:rsidRPr="00240FEF">
              <w:rPr>
                <w:rFonts w:asciiTheme="minorEastAsia" w:hAnsiTheme="minorEastAsia"/>
                <w:sz w:val="22"/>
                <w:lang w:bidi="ar"/>
              </w:rPr>
              <w:t>)</w:t>
            </w:r>
          </w:p>
        </w:tc>
        <w:tc>
          <w:tcPr>
            <w:tcW w:w="190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备注</w:t>
            </w:r>
          </w:p>
        </w:tc>
      </w:tr>
      <w:tr w:rsidR="00237408" w:rsidRPr="00240FEF" w:rsidTr="00240FEF">
        <w:tc>
          <w:tcPr>
            <w:tcW w:w="187" w:type="pct"/>
            <w:vMerge w:val="restar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易门县</w:t>
            </w:r>
          </w:p>
        </w:tc>
        <w:tc>
          <w:tcPr>
            <w:tcW w:w="331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1327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/>
                <w:sz w:val="22"/>
              </w:rPr>
              <w:t>区域描述</w:t>
            </w:r>
          </w:p>
        </w:tc>
        <w:tc>
          <w:tcPr>
            <w:tcW w:w="323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规划数(个</w:t>
            </w:r>
            <w:r w:rsidRPr="00240FEF">
              <w:rPr>
                <w:rFonts w:asciiTheme="minorEastAsia" w:hAnsiTheme="minorEastAsia"/>
                <w:sz w:val="22"/>
                <w:lang w:bidi="ar"/>
              </w:rPr>
              <w:t>)</w:t>
            </w:r>
          </w:p>
        </w:tc>
        <w:tc>
          <w:tcPr>
            <w:tcW w:w="330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当前实际数(个</w:t>
            </w:r>
            <w:r w:rsidRPr="00240FEF">
              <w:rPr>
                <w:rFonts w:asciiTheme="minorEastAsia" w:hAnsiTheme="minorEastAsia"/>
                <w:sz w:val="22"/>
                <w:lang w:bidi="ar"/>
              </w:rPr>
              <w:t>)</w:t>
            </w:r>
          </w:p>
        </w:tc>
        <w:tc>
          <w:tcPr>
            <w:tcW w:w="284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余量(个</w:t>
            </w:r>
            <w:r w:rsidRPr="00240FEF">
              <w:rPr>
                <w:rFonts w:asciiTheme="minorEastAsia" w:hAnsiTheme="minorEastAsia"/>
                <w:sz w:val="22"/>
                <w:lang w:bidi="ar"/>
              </w:rPr>
              <w:t>)</w:t>
            </w:r>
          </w:p>
        </w:tc>
        <w:tc>
          <w:tcPr>
            <w:tcW w:w="329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零售点间距</w:t>
            </w: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(米</w:t>
            </w:r>
            <w:r w:rsidRPr="00240FEF">
              <w:rPr>
                <w:rFonts w:asciiTheme="minorEastAsia" w:hAnsiTheme="minorEastAsia"/>
                <w:sz w:val="22"/>
                <w:lang w:bidi="ar"/>
              </w:rPr>
              <w:t>)</w:t>
            </w:r>
          </w:p>
        </w:tc>
        <w:tc>
          <w:tcPr>
            <w:tcW w:w="1416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其他条件描述</w:t>
            </w:r>
          </w:p>
        </w:tc>
        <w:tc>
          <w:tcPr>
            <w:tcW w:w="283" w:type="pct"/>
            <w:vMerge w:val="restar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1</w:t>
            </w:r>
            <w:r w:rsidRPr="00240FEF"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90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37408" w:rsidRPr="00240FEF" w:rsidTr="00C12993">
        <w:trPr>
          <w:trHeight w:val="1408"/>
        </w:trPr>
        <w:tc>
          <w:tcPr>
            <w:tcW w:w="187" w:type="pct"/>
            <w:vMerge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龙泉北片区</w:t>
            </w:r>
          </w:p>
        </w:tc>
        <w:tc>
          <w:tcPr>
            <w:tcW w:w="1327" w:type="pct"/>
            <w:vAlign w:val="center"/>
          </w:tcPr>
          <w:p w:rsidR="00237408" w:rsidRPr="00240FEF" w:rsidRDefault="00237408" w:rsidP="00237408">
            <w:pPr>
              <w:jc w:val="left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龙泉街道—龙泉路以北—方屯路以西及道路两侧邻街商铺—菌乡大道以西—易兴路以西含易门县梨园湖公园—西环路以东—文昌路以南—南屯湖东路含御景龙园—南屯湖北路含易门野生菌博物馆—南屯湖西路含易门县园林绿化管理所—龙泉路</w:t>
            </w:r>
          </w:p>
        </w:tc>
        <w:tc>
          <w:tcPr>
            <w:tcW w:w="323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2</w:t>
            </w:r>
            <w:r w:rsidRPr="00240FEF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330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2</w:t>
            </w:r>
            <w:r w:rsidRPr="00240FEF">
              <w:rPr>
                <w:rFonts w:asciiTheme="minorEastAsia" w:hAnsiTheme="minorEastAsia"/>
                <w:sz w:val="22"/>
              </w:rPr>
              <w:t>13</w:t>
            </w:r>
          </w:p>
        </w:tc>
        <w:tc>
          <w:tcPr>
            <w:tcW w:w="284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329" w:type="pct"/>
            <w:vMerge w:val="restar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5</w:t>
            </w:r>
            <w:r w:rsidRPr="00240FEF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1416" w:type="pct"/>
            <w:vMerge w:val="restart"/>
            <w:vAlign w:val="center"/>
          </w:tcPr>
          <w:p w:rsidR="00237408" w:rsidRPr="00240FEF" w:rsidRDefault="00237408" w:rsidP="00240FEF">
            <w:pPr>
              <w:jc w:val="left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1.相对封闭式居民住宅小区内部商铺，按住户数进行布局，居住户数100户以内可以设置1个零售点，超过100户的，每100户可增设1个零售点，零售点间距不少于50米，且经营场所必须为平层开放式门店；居民住宅小区的临街门面，面朝小区外部经营，按照所在路段街道（路）设置零售点。</w:t>
            </w:r>
          </w:p>
          <w:p w:rsidR="00237408" w:rsidRPr="00240FEF" w:rsidRDefault="00237408" w:rsidP="00240FEF">
            <w:pPr>
              <w:jc w:val="left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2.人口较为集中、相对独立的综合性商（农）贸市场或区域，根据该区域内固定商铺数量设置零售点，20间商铺以内可设置1个零售点，且间距不少于30米；超过20间的，每20间增设1个零售点，且满足间距不少于30米。因道路规划、城市建设等客观原因，造成综合性商（农）贸市场或区域整体搬迁的，持证人申请变更到新建综合性商（农）贸市场或区域内经营的，不受固定商铺数量限制，受零售</w:t>
            </w:r>
            <w:r w:rsidRPr="00240FEF">
              <w:rPr>
                <w:rFonts w:asciiTheme="minorEastAsia" w:hAnsiTheme="minorEastAsia" w:hint="eastAsia"/>
                <w:sz w:val="22"/>
              </w:rPr>
              <w:lastRenderedPageBreak/>
              <w:t>点间距限制。</w:t>
            </w:r>
          </w:p>
          <w:p w:rsidR="00237408" w:rsidRPr="00240FEF" w:rsidRDefault="00237408" w:rsidP="00240FEF">
            <w:pPr>
              <w:jc w:val="left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店面内外相通的商铺，既要符合所在街道、路段的间距要求又要符合所在区域的固定商铺数量和30米间距要求。</w:t>
            </w:r>
          </w:p>
          <w:p w:rsidR="00237408" w:rsidRPr="00240FEF" w:rsidRDefault="00237408" w:rsidP="00240FEF">
            <w:pPr>
              <w:jc w:val="left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3.单层经营场所面积在200平方米以上，且服务时间在12小时/天以上的商场、超市、休闲娱乐等场所，不受间距限制（中小学、幼儿园周边除外）。</w:t>
            </w:r>
          </w:p>
          <w:p w:rsidR="00237408" w:rsidRPr="00240FEF" w:rsidRDefault="00237408" w:rsidP="00240FEF">
            <w:pPr>
              <w:jc w:val="left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4.自然村及搬迁点，按实际居住人口数进行布局，人口数200人以内可以设置1个零售点，每增加200人可增设1个零售点，且零售点间距不少于30米（实际居住人口以政府部门提供的人口数据为准）。</w:t>
            </w:r>
          </w:p>
          <w:p w:rsidR="00237408" w:rsidRPr="00240FEF" w:rsidRDefault="00237408" w:rsidP="00240FEF">
            <w:pPr>
              <w:jc w:val="left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5.厂矿、园区等相对封闭区域为满足员工消费需求，需从事烟草制品零售业务的超市、便利店等经营场所，根据该区域内部员工人数为依据设置零售点，每500人以内可设置1个零售点，超过500人的，每500人设1个零售点，且间距不少于50米，最多可设置3个零售点。</w:t>
            </w:r>
          </w:p>
          <w:p w:rsidR="00237408" w:rsidRPr="00240FEF" w:rsidRDefault="00237408" w:rsidP="00240FEF">
            <w:pPr>
              <w:jc w:val="left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6.工业园区主干道公路沿线零售点间距不少于50米。</w:t>
            </w:r>
          </w:p>
        </w:tc>
        <w:tc>
          <w:tcPr>
            <w:tcW w:w="283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" w:type="pct"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7408" w:rsidRPr="00240FEF" w:rsidTr="00240FEF">
        <w:tc>
          <w:tcPr>
            <w:tcW w:w="187" w:type="pct"/>
            <w:vMerge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龙泉南片区</w:t>
            </w:r>
          </w:p>
        </w:tc>
        <w:tc>
          <w:tcPr>
            <w:tcW w:w="1327" w:type="pct"/>
            <w:vAlign w:val="center"/>
          </w:tcPr>
          <w:p w:rsidR="00237408" w:rsidRPr="00240FEF" w:rsidRDefault="00237408" w:rsidP="00237408">
            <w:pPr>
              <w:jc w:val="left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龙泉街道—龙泉西路以南含易门县委党校—泉西路含东君酒业、易门县森林公安局及水源地休闲园—G357（易象段）含半山农家院—济川路以东含象山华庭—桥头街含云南铜业高级技工学校及云铜技校实习基地—水城大街以北含同心小区—易门县第一幼儿园—G357（S213）以北含中国石油罗所加油站、梅营南庄畜牧交易市场—X179含朝阳东苑小区—X095以北—方屯路（206县道）—龙泉路</w:t>
            </w:r>
          </w:p>
        </w:tc>
        <w:tc>
          <w:tcPr>
            <w:tcW w:w="323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2</w:t>
            </w:r>
            <w:r w:rsidRPr="00240FEF">
              <w:rPr>
                <w:rFonts w:asciiTheme="minorEastAsia" w:hAnsiTheme="minorEastAsia"/>
                <w:sz w:val="22"/>
              </w:rPr>
              <w:t>45</w:t>
            </w:r>
          </w:p>
        </w:tc>
        <w:tc>
          <w:tcPr>
            <w:tcW w:w="330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2</w:t>
            </w:r>
            <w:r w:rsidRPr="00240FEF">
              <w:rPr>
                <w:rFonts w:asciiTheme="minorEastAsia" w:hAnsiTheme="minorEastAsia"/>
                <w:sz w:val="22"/>
              </w:rPr>
              <w:t>28</w:t>
            </w:r>
          </w:p>
        </w:tc>
        <w:tc>
          <w:tcPr>
            <w:tcW w:w="284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/>
                <w:sz w:val="22"/>
              </w:rPr>
              <w:t>17</w:t>
            </w:r>
          </w:p>
        </w:tc>
        <w:tc>
          <w:tcPr>
            <w:tcW w:w="329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6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" w:type="pct"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7408" w:rsidRPr="00240FEF" w:rsidTr="00240FEF">
        <w:tc>
          <w:tcPr>
            <w:tcW w:w="187" w:type="pct"/>
            <w:vMerge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龙泉城郊片区</w:t>
            </w:r>
          </w:p>
        </w:tc>
        <w:tc>
          <w:tcPr>
            <w:tcW w:w="1327" w:type="pct"/>
            <w:vAlign w:val="center"/>
          </w:tcPr>
          <w:p w:rsidR="00237408" w:rsidRPr="00240FEF" w:rsidRDefault="00237408" w:rsidP="00237408">
            <w:pPr>
              <w:jc w:val="left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龙泉街道中屯社区、罗所社区、梅营社区、曾所社区、江口社区、方屯社区、韩所社区、蔡营社区、水桥社区</w:t>
            </w:r>
          </w:p>
        </w:tc>
        <w:tc>
          <w:tcPr>
            <w:tcW w:w="323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/>
                <w:sz w:val="22"/>
              </w:rPr>
              <w:t>160</w:t>
            </w:r>
          </w:p>
        </w:tc>
        <w:tc>
          <w:tcPr>
            <w:tcW w:w="330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1</w:t>
            </w:r>
            <w:r w:rsidRPr="00240FEF">
              <w:rPr>
                <w:rFonts w:asciiTheme="minorEastAsia" w:hAnsiTheme="minorEastAsia"/>
                <w:sz w:val="22"/>
              </w:rPr>
              <w:t>56</w:t>
            </w:r>
          </w:p>
        </w:tc>
        <w:tc>
          <w:tcPr>
            <w:tcW w:w="284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29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6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" w:type="pct"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7408" w:rsidRPr="00240FEF" w:rsidTr="00240FEF">
        <w:tc>
          <w:tcPr>
            <w:tcW w:w="187" w:type="pct"/>
            <w:vMerge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浦贝乡片区</w:t>
            </w:r>
          </w:p>
        </w:tc>
        <w:tc>
          <w:tcPr>
            <w:tcW w:w="1327" w:type="pct"/>
            <w:vAlign w:val="center"/>
          </w:tcPr>
          <w:p w:rsidR="00237408" w:rsidRPr="00240FEF" w:rsidRDefault="00237408" w:rsidP="00237408">
            <w:pPr>
              <w:jc w:val="left"/>
              <w:rPr>
                <w:rFonts w:asciiTheme="minorEastAsia" w:hAnsiTheme="minorEastAsia"/>
                <w:sz w:val="22"/>
                <w:lang w:bidi="ar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以乡行政区域界限为参考作为浦贝乡单元网格</w:t>
            </w:r>
          </w:p>
        </w:tc>
        <w:tc>
          <w:tcPr>
            <w:tcW w:w="323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6</w:t>
            </w:r>
            <w:r w:rsidRPr="00240FEF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330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6</w:t>
            </w:r>
            <w:r w:rsidRPr="00240FEF"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284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/>
                <w:sz w:val="22"/>
              </w:rPr>
              <w:t>-3</w:t>
            </w:r>
          </w:p>
        </w:tc>
        <w:tc>
          <w:tcPr>
            <w:tcW w:w="329" w:type="pct"/>
            <w:vMerge w:val="restart"/>
            <w:vAlign w:val="center"/>
          </w:tcPr>
          <w:p w:rsidR="00237408" w:rsidRPr="00240FEF" w:rsidRDefault="00237408" w:rsidP="00240FEF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3</w:t>
            </w:r>
            <w:r w:rsidRPr="00240FEF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1416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" w:type="pct"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7408" w:rsidRPr="00240FEF" w:rsidTr="00240FEF">
        <w:tc>
          <w:tcPr>
            <w:tcW w:w="187" w:type="pct"/>
            <w:vMerge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十街乡</w:t>
            </w: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片区</w:t>
            </w:r>
          </w:p>
        </w:tc>
        <w:tc>
          <w:tcPr>
            <w:tcW w:w="1327" w:type="pct"/>
            <w:vAlign w:val="center"/>
          </w:tcPr>
          <w:p w:rsidR="00237408" w:rsidRPr="00240FEF" w:rsidRDefault="00237408" w:rsidP="00237408">
            <w:pPr>
              <w:jc w:val="left"/>
              <w:rPr>
                <w:rFonts w:asciiTheme="minorEastAsia" w:hAnsiTheme="minorEastAsia"/>
                <w:sz w:val="22"/>
                <w:lang w:bidi="ar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以乡行政区域界限为参考作为十街乡单元网格</w:t>
            </w:r>
          </w:p>
        </w:tc>
        <w:tc>
          <w:tcPr>
            <w:tcW w:w="323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5</w:t>
            </w:r>
            <w:r w:rsidRPr="00240FEF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330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4</w:t>
            </w:r>
            <w:r w:rsidRPr="00240FEF">
              <w:rPr>
                <w:rFonts w:asciiTheme="minorEastAsia" w:hAnsiTheme="minorEastAsia"/>
                <w:sz w:val="22"/>
              </w:rPr>
              <w:t>6</w:t>
            </w:r>
          </w:p>
        </w:tc>
        <w:tc>
          <w:tcPr>
            <w:tcW w:w="284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29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6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" w:type="pct"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7408" w:rsidRPr="00240FEF" w:rsidTr="00240FEF">
        <w:tc>
          <w:tcPr>
            <w:tcW w:w="187" w:type="pct"/>
            <w:vMerge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铜厂乡</w:t>
            </w: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片区</w:t>
            </w:r>
          </w:p>
        </w:tc>
        <w:tc>
          <w:tcPr>
            <w:tcW w:w="1327" w:type="pct"/>
            <w:vAlign w:val="center"/>
          </w:tcPr>
          <w:p w:rsidR="00237408" w:rsidRPr="00240FEF" w:rsidRDefault="00237408" w:rsidP="00237408">
            <w:pPr>
              <w:jc w:val="left"/>
              <w:rPr>
                <w:rFonts w:asciiTheme="minorEastAsia" w:hAnsiTheme="minorEastAsia"/>
                <w:sz w:val="22"/>
                <w:lang w:bidi="ar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以乡行政区域界限为参考作为铜厂乡单元网格</w:t>
            </w:r>
          </w:p>
        </w:tc>
        <w:tc>
          <w:tcPr>
            <w:tcW w:w="323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5</w:t>
            </w:r>
            <w:r w:rsidRPr="00240FEF"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330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5</w:t>
            </w:r>
            <w:r w:rsidRPr="00240FEF"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284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29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6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" w:type="pct"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7408" w:rsidRPr="00240FEF" w:rsidTr="00240FEF">
        <w:tc>
          <w:tcPr>
            <w:tcW w:w="187" w:type="pct"/>
            <w:vMerge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绿汁镇</w:t>
            </w: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片区</w:t>
            </w:r>
          </w:p>
        </w:tc>
        <w:tc>
          <w:tcPr>
            <w:tcW w:w="1327" w:type="pct"/>
            <w:vAlign w:val="center"/>
          </w:tcPr>
          <w:p w:rsidR="00237408" w:rsidRPr="00240FEF" w:rsidRDefault="00237408" w:rsidP="00237408">
            <w:pPr>
              <w:jc w:val="left"/>
              <w:rPr>
                <w:rFonts w:asciiTheme="minorEastAsia" w:hAnsiTheme="minorEastAsia"/>
                <w:sz w:val="22"/>
                <w:lang w:bidi="ar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以乡行政区域界限为参考作为绿汁乡单元网格</w:t>
            </w:r>
          </w:p>
        </w:tc>
        <w:tc>
          <w:tcPr>
            <w:tcW w:w="323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/>
                <w:sz w:val="22"/>
              </w:rPr>
              <w:t>45</w:t>
            </w:r>
          </w:p>
        </w:tc>
        <w:tc>
          <w:tcPr>
            <w:tcW w:w="330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4</w:t>
            </w:r>
            <w:r w:rsidRPr="00240FEF"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284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29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6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" w:type="pct"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7408" w:rsidRPr="00240FEF" w:rsidTr="00240FEF">
        <w:tc>
          <w:tcPr>
            <w:tcW w:w="187" w:type="pct"/>
            <w:vMerge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小街乡</w:t>
            </w: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片区</w:t>
            </w:r>
          </w:p>
        </w:tc>
        <w:tc>
          <w:tcPr>
            <w:tcW w:w="1327" w:type="pct"/>
            <w:vAlign w:val="center"/>
          </w:tcPr>
          <w:p w:rsidR="00237408" w:rsidRPr="00240FEF" w:rsidRDefault="00237408" w:rsidP="00237408">
            <w:pPr>
              <w:jc w:val="left"/>
              <w:rPr>
                <w:rFonts w:asciiTheme="minorEastAsia" w:hAnsiTheme="minorEastAsia"/>
                <w:sz w:val="22"/>
                <w:lang w:bidi="ar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以乡行政区域界限为参考作为小街乡单元网格</w:t>
            </w:r>
          </w:p>
        </w:tc>
        <w:tc>
          <w:tcPr>
            <w:tcW w:w="323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4</w:t>
            </w:r>
            <w:r w:rsidRPr="00240FEF"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330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4</w:t>
            </w:r>
            <w:r w:rsidRPr="00240FEF"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284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29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6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" w:type="pct"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7408" w:rsidRPr="00240FEF" w:rsidTr="00240FEF">
        <w:tc>
          <w:tcPr>
            <w:tcW w:w="187" w:type="pct"/>
            <w:vMerge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六街街道</w:t>
            </w: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片区</w:t>
            </w:r>
          </w:p>
        </w:tc>
        <w:tc>
          <w:tcPr>
            <w:tcW w:w="1327" w:type="pct"/>
            <w:vAlign w:val="center"/>
          </w:tcPr>
          <w:p w:rsidR="00237408" w:rsidRPr="00240FEF" w:rsidRDefault="00237408" w:rsidP="00237408">
            <w:pPr>
              <w:jc w:val="left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  <w:lang w:bidi="ar"/>
              </w:rPr>
              <w:t>以乡行政区域界限为参考作为六街街道单元网格</w:t>
            </w:r>
          </w:p>
        </w:tc>
        <w:tc>
          <w:tcPr>
            <w:tcW w:w="323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1</w:t>
            </w:r>
            <w:r w:rsidRPr="00240FEF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330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1</w:t>
            </w:r>
            <w:r w:rsidRPr="00240FEF">
              <w:rPr>
                <w:rFonts w:asciiTheme="minorEastAsia" w:hAnsiTheme="minorEastAsia"/>
                <w:sz w:val="22"/>
              </w:rPr>
              <w:t>15</w:t>
            </w:r>
          </w:p>
        </w:tc>
        <w:tc>
          <w:tcPr>
            <w:tcW w:w="284" w:type="pct"/>
            <w:vAlign w:val="center"/>
          </w:tcPr>
          <w:p w:rsidR="00237408" w:rsidRPr="00240FEF" w:rsidRDefault="00237408" w:rsidP="00237408">
            <w:pPr>
              <w:jc w:val="center"/>
              <w:rPr>
                <w:rFonts w:asciiTheme="minorEastAsia" w:hAnsiTheme="minorEastAsia"/>
                <w:sz w:val="22"/>
              </w:rPr>
            </w:pPr>
            <w:r w:rsidRPr="00240FEF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329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6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" w:type="pct"/>
            <w:vAlign w:val="center"/>
          </w:tcPr>
          <w:p w:rsidR="00237408" w:rsidRPr="00240FEF" w:rsidRDefault="00237408" w:rsidP="0023740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40FEF" w:rsidRPr="00240FEF" w:rsidRDefault="00240FEF" w:rsidP="00240FEF">
      <w:pPr>
        <w:rPr>
          <w:sz w:val="22"/>
        </w:rPr>
      </w:pPr>
      <w:r w:rsidRPr="00240FEF">
        <w:rPr>
          <w:rFonts w:hint="eastAsia"/>
          <w:sz w:val="22"/>
        </w:rPr>
        <w:t>备注：</w:t>
      </w:r>
      <w:r w:rsidRPr="00240FEF">
        <w:rPr>
          <w:rFonts w:hint="eastAsia"/>
          <w:sz w:val="22"/>
        </w:rPr>
        <w:t>1.</w:t>
      </w:r>
      <w:r w:rsidRPr="00240FEF">
        <w:rPr>
          <w:rFonts w:hint="eastAsia"/>
          <w:sz w:val="22"/>
        </w:rPr>
        <w:t>本公示表的数据根据本县零售点布局规划实行定期评价、动态管理。</w:t>
      </w:r>
    </w:p>
    <w:p w:rsidR="00240FEF" w:rsidRPr="00240FEF" w:rsidRDefault="00240FEF" w:rsidP="00240FEF">
      <w:pPr>
        <w:rPr>
          <w:sz w:val="22"/>
        </w:rPr>
      </w:pPr>
      <w:r w:rsidRPr="00240FEF">
        <w:rPr>
          <w:rFonts w:hint="eastAsia"/>
          <w:sz w:val="22"/>
        </w:rPr>
        <w:t>2.</w:t>
      </w:r>
      <w:r w:rsidRPr="00240FEF">
        <w:rPr>
          <w:rFonts w:hint="eastAsia"/>
          <w:sz w:val="22"/>
        </w:rPr>
        <w:t>每季度根据经济发展、城乡建设、市场形势等变化情况对本表中的数据进行动态调整，规划数相应进行动态更新，以每季度最后一次公示的数据为准。</w:t>
      </w:r>
    </w:p>
    <w:p w:rsidR="00237408" w:rsidRPr="00240FEF" w:rsidRDefault="00240FEF" w:rsidP="00240FEF">
      <w:pPr>
        <w:rPr>
          <w:sz w:val="22"/>
        </w:rPr>
      </w:pPr>
      <w:r w:rsidRPr="00240FEF">
        <w:rPr>
          <w:rFonts w:hint="eastAsia"/>
          <w:sz w:val="22"/>
        </w:rPr>
        <w:t>3.</w:t>
      </w:r>
      <w:r w:rsidRPr="00240FEF">
        <w:rPr>
          <w:rFonts w:hint="eastAsia"/>
          <w:sz w:val="22"/>
        </w:rPr>
        <w:t>本数据由云南省易门县烟草专卖局负责解释，咨询电话：</w:t>
      </w:r>
      <w:r w:rsidRPr="00240FEF">
        <w:rPr>
          <w:rFonts w:hint="eastAsia"/>
          <w:sz w:val="22"/>
        </w:rPr>
        <w:t>0877-4963461</w:t>
      </w:r>
      <w:r w:rsidRPr="00240FEF">
        <w:rPr>
          <w:rFonts w:hint="eastAsia"/>
          <w:sz w:val="22"/>
        </w:rPr>
        <w:t>。</w:t>
      </w:r>
      <w:bookmarkStart w:id="0" w:name="_GoBack"/>
      <w:bookmarkEnd w:id="0"/>
    </w:p>
    <w:sectPr w:rsidR="00237408" w:rsidRPr="00240FEF" w:rsidSect="00240FEF">
      <w:pgSz w:w="16838" w:h="11906" w:orient="landscape"/>
      <w:pgMar w:top="1418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41" w:rsidRDefault="00817141" w:rsidP="00237408">
      <w:r>
        <w:separator/>
      </w:r>
    </w:p>
  </w:endnote>
  <w:endnote w:type="continuationSeparator" w:id="0">
    <w:p w:rsidR="00817141" w:rsidRDefault="00817141" w:rsidP="0023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41" w:rsidRDefault="00817141" w:rsidP="00237408">
      <w:r>
        <w:separator/>
      </w:r>
    </w:p>
  </w:footnote>
  <w:footnote w:type="continuationSeparator" w:id="0">
    <w:p w:rsidR="00817141" w:rsidRDefault="00817141" w:rsidP="00237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9D"/>
    <w:rsid w:val="000802E0"/>
    <w:rsid w:val="00237408"/>
    <w:rsid w:val="00240FEF"/>
    <w:rsid w:val="00587AC2"/>
    <w:rsid w:val="006558C7"/>
    <w:rsid w:val="00817141"/>
    <w:rsid w:val="00AA243A"/>
    <w:rsid w:val="00C12993"/>
    <w:rsid w:val="00D0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320DF-D3ED-45CE-96CF-8518CC58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4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408"/>
    <w:rPr>
      <w:sz w:val="18"/>
      <w:szCs w:val="18"/>
    </w:rPr>
  </w:style>
  <w:style w:type="paragraph" w:styleId="a5">
    <w:name w:val="Body Text"/>
    <w:basedOn w:val="a"/>
    <w:link w:val="Char1"/>
    <w:autoRedefine/>
    <w:semiHidden/>
    <w:qFormat/>
    <w:rsid w:val="00237408"/>
    <w:pPr>
      <w:framePr w:hSpace="180" w:wrap="around" w:vAnchor="text" w:hAnchor="page" w:x="882" w:y="44"/>
      <w:widowControl/>
      <w:kinsoku w:val="0"/>
      <w:autoSpaceDE w:val="0"/>
      <w:autoSpaceDN w:val="0"/>
      <w:adjustRightInd w:val="0"/>
      <w:snapToGrid w:val="0"/>
      <w:suppressOverlap/>
      <w:jc w:val="left"/>
      <w:textAlignment w:val="baseline"/>
    </w:pPr>
    <w:rPr>
      <w:rFonts w:ascii="宋体" w:eastAsia="宋体" w:hAnsi="宋体" w:cs="Times New Roman"/>
      <w:snapToGrid w:val="0"/>
      <w:kern w:val="0"/>
      <w:sz w:val="22"/>
    </w:rPr>
  </w:style>
  <w:style w:type="character" w:customStyle="1" w:styleId="Char1">
    <w:name w:val="正文文本 Char"/>
    <w:basedOn w:val="a0"/>
    <w:link w:val="a5"/>
    <w:semiHidden/>
    <w:rsid w:val="00237408"/>
    <w:rPr>
      <w:rFonts w:ascii="宋体" w:eastAsia="宋体" w:hAnsi="宋体" w:cs="Times New Roman"/>
      <w:snapToGrid w:val="0"/>
      <w:kern w:val="0"/>
      <w:sz w:val="22"/>
    </w:rPr>
  </w:style>
  <w:style w:type="table" w:styleId="a6">
    <w:name w:val="Table Grid"/>
    <w:basedOn w:val="a1"/>
    <w:uiPriority w:val="39"/>
    <w:rsid w:val="0023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3607-20E7-4C98-B753-5F534F16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</dc:creator>
  <cp:keywords/>
  <dc:description/>
  <cp:lastModifiedBy>张文</cp:lastModifiedBy>
  <cp:revision>4</cp:revision>
  <dcterms:created xsi:type="dcterms:W3CDTF">2024-10-18T09:05:00Z</dcterms:created>
  <dcterms:modified xsi:type="dcterms:W3CDTF">2024-10-28T01:45:00Z</dcterms:modified>
</cp:coreProperties>
</file>