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p>
      <w:pPr>
        <w:pStyle w:val="619"/>
        <w:pBdr/>
        <w:spacing w:line="240" w:lineRule="atLeast"/>
        <w:ind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办事指南</w:t>
      </w:r>
      <w:r>
        <w:rPr>
          <w:rFonts w:hint="eastAsia"/>
          <w:b/>
          <w:sz w:val="44"/>
          <w:szCs w:val="44"/>
        </w:rPr>
      </w:r>
      <w:r>
        <w:rPr>
          <w:rFonts w:hint="eastAsia"/>
          <w:b/>
          <w:sz w:val="44"/>
          <w:szCs w:val="44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受理范围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 w:firstLine="81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本服务事项适用于玉溪市易门县</w:t>
      </w:r>
      <w:r>
        <w:rPr>
          <w:rFonts w:hint="eastAsia"/>
          <w:sz w:val="28"/>
          <w:szCs w:val="28"/>
          <w:lang w:eastAsia="zh-CN"/>
        </w:rPr>
        <w:t xml:space="preserve">小街乡</w:t>
      </w:r>
      <w:r>
        <w:rPr>
          <w:rFonts w:hint="eastAsia"/>
          <w:sz w:val="28"/>
          <w:szCs w:val="28"/>
        </w:rPr>
        <w:t xml:space="preserve">区域内因自然灾害受损的居民住房需要申请恢复重建补助的对象。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办事条件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widowControl w:val="true"/>
        <w:pBdr/>
        <w:shd w:val="clear" w:color="auto" w:fill="ffffff"/>
        <w:spacing w:line="240" w:lineRule="atLeast"/>
        <w:ind/>
        <w:jc w:val="left"/>
        <w:rPr>
          <w:rFonts w:hint="eastAsia" w:ascii="Arial" w:hAnsi="Arial" w:cs="Arial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ascii="Arial" w:hAnsi="Arial" w:cs="Arial"/>
          <w:color w:val="000000"/>
          <w:sz w:val="30"/>
          <w:szCs w:val="30"/>
        </w:rPr>
        <w:t xml:space="preserve"> </w:t>
      </w:r>
      <w:r>
        <w:rPr>
          <w:rFonts w:ascii="Arial" w:hAnsi="Arial" w:cs="Arial"/>
          <w:color w:val="000000"/>
          <w:sz w:val="28"/>
          <w:szCs w:val="28"/>
        </w:rPr>
        <w:t xml:space="preserve">根据《</w:t>
      </w:r>
      <w:r>
        <w:rPr>
          <w:rFonts w:hint="eastAsia" w:ascii="Arial" w:hAnsi="Arial" w:cs="Arial"/>
          <w:color w:val="000000"/>
          <w:sz w:val="28"/>
          <w:szCs w:val="28"/>
        </w:rPr>
        <w:t xml:space="preserve">自然灾害救助条例</w:t>
      </w:r>
      <w:r>
        <w:rPr>
          <w:rFonts w:ascii="Arial" w:hAnsi="Arial" w:cs="Arial"/>
          <w:color w:val="000000"/>
          <w:sz w:val="28"/>
          <w:szCs w:val="28"/>
        </w:rPr>
        <w:t xml:space="preserve">》（</w:t>
      </w:r>
      <w:r>
        <w:rPr>
          <w:rFonts w:hint="eastAsia" w:ascii="Arial" w:hAnsi="Arial" w:cs="Arial"/>
          <w:color w:val="000000"/>
          <w:sz w:val="28"/>
          <w:szCs w:val="28"/>
        </w:rPr>
        <w:t xml:space="preserve">2010年7月8日</w:t>
      </w:r>
      <w:r>
        <w:rPr>
          <w:rFonts w:ascii="Arial" w:hAnsi="Arial" w:cs="Arial"/>
          <w:color w:val="000000"/>
          <w:sz w:val="28"/>
          <w:szCs w:val="28"/>
        </w:rPr>
        <w:t xml:space="preserve">国务院令第</w:t>
      </w:r>
      <w:r>
        <w:rPr>
          <w:rFonts w:hint="eastAsia" w:ascii="Arial" w:hAnsi="Arial" w:cs="Arial"/>
          <w:color w:val="000000"/>
          <w:sz w:val="28"/>
          <w:szCs w:val="28"/>
        </w:rPr>
        <w:t xml:space="preserve">577</w:t>
      </w:r>
      <w:r>
        <w:rPr>
          <w:rFonts w:ascii="Arial" w:hAnsi="Arial" w:cs="Arial"/>
          <w:color w:val="000000"/>
          <w:sz w:val="28"/>
          <w:szCs w:val="28"/>
        </w:rPr>
        <w:t xml:space="preserve">号）</w:t>
      </w:r>
      <w:r>
        <w:rPr>
          <w:rFonts w:hint="eastAsia" w:ascii="Arial" w:hAnsi="Arial" w:cs="Arial"/>
          <w:color w:val="000000"/>
          <w:sz w:val="28"/>
          <w:szCs w:val="28"/>
        </w:rPr>
        <w:t xml:space="preserve">政策</w:t>
      </w:r>
      <w:r>
        <w:rPr>
          <w:rFonts w:ascii="Arial" w:hAnsi="Arial" w:cs="Arial"/>
          <w:color w:val="000000"/>
          <w:sz w:val="28"/>
          <w:szCs w:val="28"/>
        </w:rPr>
        <w:t xml:space="preserve">相关规定</w:t>
      </w:r>
      <w:r>
        <w:rPr>
          <w:rFonts w:hint="eastAsia" w:ascii="Arial" w:hAnsi="Arial" w:cs="Arial"/>
          <w:color w:val="000000"/>
          <w:sz w:val="28"/>
          <w:szCs w:val="28"/>
        </w:rPr>
        <w:t xml:space="preserve">，可以申请恢复重建补助的城乡居民。</w:t>
      </w:r>
      <w:r>
        <w:rPr>
          <w:rFonts w:hint="eastAsia" w:ascii="Arial" w:hAnsi="Arial" w:cs="Arial"/>
          <w:color w:val="000000"/>
          <w:sz w:val="28"/>
          <w:szCs w:val="28"/>
        </w:rPr>
      </w:r>
      <w:r>
        <w:rPr>
          <w:rFonts w:hint="eastAsia" w:ascii="Arial" w:hAnsi="Arial" w:cs="Arial"/>
          <w:color w:val="000000"/>
          <w:sz w:val="28"/>
          <w:szCs w:val="28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受理地点和办事窗口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     受理地点：玉溪市易门县朝</w:t>
      </w:r>
      <w:r>
        <w:rPr>
          <w:rFonts w:hint="eastAsia"/>
          <w:sz w:val="28"/>
          <w:szCs w:val="28"/>
          <w:lang w:eastAsia="zh-CN"/>
        </w:rPr>
        <w:t xml:space="preserve">小街乡人民政府</w:t>
      </w:r>
      <w:r>
        <w:rPr>
          <w:rFonts w:hint="eastAsia"/>
          <w:sz w:val="28"/>
          <w:szCs w:val="28"/>
          <w:lang w:eastAsia="zh-CN"/>
        </w:rPr>
      </w:r>
      <w:r>
        <w:rPr>
          <w:rFonts w:hint="eastAsia"/>
          <w:sz w:val="28"/>
          <w:szCs w:val="28"/>
          <w:lang w:eastAsia="zh-CN"/>
        </w:rPr>
      </w:r>
    </w:p>
    <w:p>
      <w:pPr>
        <w:pStyle w:val="619"/>
        <w:pBdr/>
        <w:spacing w:line="240" w:lineRule="atLeast"/>
        <w:ind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办事窗口：</w:t>
      </w:r>
      <w:r>
        <w:rPr>
          <w:rFonts w:hint="eastAsia"/>
          <w:sz w:val="28"/>
          <w:szCs w:val="28"/>
          <w:lang w:eastAsia="zh-CN"/>
        </w:rPr>
        <w:t xml:space="preserve">小街乡社会保障服务中心民政窗口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firstLine="8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办公时间：周一至周五（除法定节假日）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firstLine="980"/>
        <w:rPr>
          <w:rFonts w:hint="eastAsia"/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8:30-12:00 ，14:00-18:00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申请材料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1、有效身份证复印件；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2、户口册复印件；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hanging="420" w:left="56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3、书面申请（包括</w:t>
      </w:r>
      <w:r>
        <w:rPr>
          <w:rFonts w:ascii="Arial" w:hAnsi="Arial" w:cs="Arial"/>
          <w:color w:val="000000"/>
          <w:sz w:val="30"/>
          <w:szCs w:val="30"/>
        </w:rPr>
        <w:t xml:space="preserve">劳动能力、生活来源、财产状况以及赡养、抚养、扶养情况</w:t>
      </w:r>
      <w:r>
        <w:rPr>
          <w:rFonts w:hint="eastAsia" w:ascii="Arial" w:hAnsi="Arial" w:cs="Arial"/>
          <w:color w:val="000000"/>
          <w:sz w:val="30"/>
          <w:szCs w:val="30"/>
        </w:rPr>
        <w:t xml:space="preserve">等</w:t>
      </w:r>
      <w:r>
        <w:rPr>
          <w:rFonts w:hint="eastAsia"/>
          <w:sz w:val="28"/>
          <w:szCs w:val="28"/>
        </w:rPr>
        <w:t xml:space="preserve">）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hd w:val="clear" w:color="auto" w:fill="ffffff"/>
        <w:spacing w:line="560" w:lineRule="exact"/>
        <w:ind w:firstLine="14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4、</w:t>
      </w:r>
      <w:r>
        <w:rPr>
          <w:rFonts w:hint="eastAsia" w:ascii="宋体" w:hAnsi="宋体" w:cs="仿宋_GB2312"/>
          <w:sz w:val="28"/>
          <w:szCs w:val="28"/>
        </w:rPr>
        <w:t xml:space="preserve">所受灾害照片及其他突发性自然灾害导致困难证明材料。</w:t>
      </w:r>
      <w:r>
        <w:rPr>
          <w:rFonts w:hint="eastAsia" w:ascii="宋体" w:hAnsi="宋体" w:cs="宋体"/>
          <w:sz w:val="28"/>
          <w:szCs w:val="28"/>
        </w:rPr>
      </w:r>
      <w:r>
        <w:rPr>
          <w:rFonts w:hint="eastAsia" w:ascii="宋体" w:hAnsi="宋体" w:cs="宋体"/>
          <w:sz w:val="28"/>
          <w:szCs w:val="28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办事时限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 w:left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法定时限：15个工作日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left="720"/>
        <w:rPr>
          <w:rFonts w:hint="eastAsia"/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承诺时限：急办件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办事收费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 w:left="720"/>
        <w:rPr>
          <w:rFonts w:hint="eastAsia"/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本事项不收费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办事结果和送达方式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 w:left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办事结果：审批结果给予公示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left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送达方式：</w:t>
      </w:r>
      <w:r>
        <w:rPr>
          <w:rFonts w:hint="eastAsia"/>
          <w:sz w:val="28"/>
          <w:szCs w:val="28"/>
          <w:lang w:eastAsia="zh-CN"/>
        </w:rPr>
        <w:t xml:space="preserve">村委会</w:t>
      </w:r>
      <w:r>
        <w:rPr>
          <w:rFonts w:hint="eastAsia"/>
          <w:sz w:val="28"/>
          <w:szCs w:val="28"/>
        </w:rPr>
        <w:t xml:space="preserve">公示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left="720"/>
        <w:rPr>
          <w:rFonts w:hint="eastAsia"/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领取地址：</w:t>
      </w:r>
      <w:r>
        <w:rPr>
          <w:rFonts w:hint="eastAsia"/>
          <w:sz w:val="28"/>
          <w:szCs w:val="28"/>
          <w:lang w:eastAsia="zh-CN"/>
        </w:rPr>
        <w:t xml:space="preserve">小街乡社会报障服务中心一楼民政窗口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咨询及监督渠道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 w:left="7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咨询电话：0877-</w:t>
      </w:r>
      <w:r>
        <w:rPr>
          <w:rFonts w:hint="eastAsia"/>
          <w:sz w:val="28"/>
          <w:szCs w:val="28"/>
          <w:lang w:val="en-US" w:eastAsia="zh-CN"/>
        </w:rPr>
        <w:t xml:space="preserve">4611099</w:t>
      </w:r>
      <w:r>
        <w:rPr>
          <w:rFonts w:hint="eastAsia"/>
          <w:sz w:val="28"/>
          <w:szCs w:val="28"/>
          <w:lang w:val="en-US" w:eastAsia="zh-CN"/>
        </w:rPr>
      </w:r>
      <w:r>
        <w:rPr>
          <w:rFonts w:hint="eastAsia"/>
          <w:sz w:val="28"/>
          <w:szCs w:val="28"/>
          <w:lang w:val="en-US" w:eastAsia="zh-CN"/>
        </w:rPr>
      </w:r>
    </w:p>
    <w:p>
      <w:pPr>
        <w:pStyle w:val="619"/>
        <w:pBdr/>
        <w:spacing w:line="240" w:lineRule="atLeast"/>
        <w:ind w:left="720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 xml:space="preserve">监督电话：0877-</w:t>
      </w:r>
      <w:r>
        <w:rPr>
          <w:rFonts w:hint="eastAsia"/>
          <w:sz w:val="28"/>
          <w:szCs w:val="28"/>
          <w:lang w:val="en-US" w:eastAsia="zh-CN"/>
        </w:rPr>
        <w:t xml:space="preserve">4611017</w:t>
      </w:r>
      <w:r>
        <w:rPr>
          <w:rFonts w:hint="eastAsia"/>
          <w:sz w:val="28"/>
          <w:szCs w:val="28"/>
          <w:lang w:val="en-US"/>
        </w:rPr>
      </w:r>
      <w:r>
        <w:rPr>
          <w:rFonts w:hint="eastAsia"/>
          <w:sz w:val="28"/>
          <w:szCs w:val="28"/>
          <w:lang w:val="en-US"/>
        </w:rPr>
      </w:r>
    </w:p>
    <w:p>
      <w:pPr>
        <w:pStyle w:val="619"/>
        <w:pBdr/>
        <w:spacing w:line="240" w:lineRule="atLeast"/>
        <w:ind w:hanging="2240" w:left="29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咨询及投诉地址：</w:t>
      </w:r>
      <w:r>
        <w:rPr>
          <w:rFonts w:hint="eastAsia"/>
          <w:sz w:val="28"/>
          <w:szCs w:val="28"/>
          <w:lang w:eastAsia="zh-CN"/>
        </w:rPr>
        <w:t xml:space="preserve">小街乡社会保障服务中心一楼</w:t>
      </w:r>
      <w:r>
        <w:rPr>
          <w:rFonts w:hint="eastAsia"/>
          <w:sz w:val="28"/>
          <w:szCs w:val="28"/>
          <w:lang w:eastAsia="zh-CN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等线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japaneseCounting"/>
      <w:pPr>
        <w:pBdr/>
        <w:tabs>
          <w:tab w:val="num" w:leader="none" w:pos="720"/>
        </w:tabs>
        <w:spacing/>
        <w:ind w:hanging="720" w:left="72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840"/>
        </w:tabs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260"/>
        </w:tabs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680"/>
        </w:tabs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100"/>
        </w:tabs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520"/>
        </w:tabs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2940"/>
        </w:tabs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360"/>
        </w:tabs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3780"/>
        </w:tabs>
        <w:spacing/>
        <w:ind w:hanging="420" w:left="3780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9"/>
    <w:next w:val="619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9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9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9"/>
    <w:next w:val="61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9"/>
    <w:next w:val="619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9"/>
    <w:next w:val="619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9"/>
    <w:next w:val="619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9"/>
    <w:next w:val="619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9"/>
    <w:next w:val="619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9"/>
    <w:next w:val="619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9"/>
    <w:next w:val="619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9"/>
    <w:next w:val="619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9"/>
    <w:next w:val="619"/>
    <w:uiPriority w:val="99"/>
    <w:unhideWhenUsed/>
    <w:pPr>
      <w:pBdr/>
      <w:spacing w:after="0" w:afterAutospacing="0"/>
      <w:ind/>
    </w:pPr>
  </w:style>
  <w:style w:type="table" w:styleId="61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 w:default="1">
    <w:name w:val="Normal"/>
    <w:next w:val="619"/>
    <w:link w:val="619"/>
    <w:pPr>
      <w:widowControl w:val="false"/>
      <w:pBdr/>
      <w:spacing/>
      <w:ind/>
      <w:jc w:val="both"/>
    </w:pPr>
    <w:rPr>
      <w:rFonts w:eastAsia="宋体"/>
      <w:sz w:val="21"/>
      <w:szCs w:val="24"/>
      <w:lang w:val="en-US" w:eastAsia="zh-CN" w:bidi="ar-SA"/>
    </w:rPr>
  </w:style>
  <w:style w:type="character" w:styleId="620">
    <w:name w:val="默认段落字体"/>
    <w:next w:val="620"/>
    <w:link w:val="619"/>
    <w:semiHidden/>
    <w:pPr>
      <w:pBdr/>
      <w:spacing/>
      <w:ind/>
    </w:pPr>
  </w:style>
  <w:style w:type="character" w:styleId="796" w:default="1">
    <w:name w:val="Default Paragraph Font"/>
    <w:uiPriority w:val="1"/>
    <w:semiHidden/>
    <w:unhideWhenUsed/>
    <w:pPr>
      <w:pBdr/>
      <w:spacing/>
      <w:ind/>
    </w:pPr>
  </w:style>
  <w:style w:type="numbering" w:styleId="79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Manager/>
  <ScaleCrop>false</ScaleCrop>
  <Template>Norma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办事</dc:title>
  <dc:creator>X</dc:creator>
  <cp:lastModifiedBy>匿名</cp:lastModifiedBy>
  <cp:revision>3</cp:revision>
  <dcterms:created xsi:type="dcterms:W3CDTF">2017-11-20T06:58:00Z</dcterms:created>
  <dcterms:modified xsi:type="dcterms:W3CDTF">2024-11-22T07:49:00Z</dcterms:modified>
</cp:coreProperties>
</file>