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EEFA">
      <w:pPr>
        <w:adjustRightInd w:val="0"/>
        <w:snapToGrid w:val="0"/>
        <w:spacing w:line="4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F72C9EE">
      <w:pPr>
        <w:pStyle w:val="13"/>
        <w:framePr w:w="6841" w:hSpace="181" w:wrap="around" w:vAnchor="page" w:hAnchor="page" w:x="2488" w:y="7134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贷免扶补小额创业贷款办理</w:t>
      </w:r>
    </w:p>
    <w:p w14:paraId="1907185A">
      <w:pPr>
        <w:framePr w:w="6841" w:hSpace="181" w:wrap="around" w:vAnchor="page" w:hAnchor="page" w:x="2488" w:y="7134"/>
        <w:adjustRightInd w:val="0"/>
        <w:snapToGrid w:val="0"/>
        <w:spacing w:line="600" w:lineRule="exact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服务</w:t>
      </w: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指南</w:t>
      </w:r>
    </w:p>
    <w:bookmarkEnd w:id="0"/>
    <w:p w14:paraId="2C71CC57">
      <w:pPr>
        <w:pStyle w:val="13"/>
        <w:rPr>
          <w:rFonts w:hint="eastAsia"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213360</wp:posOffset>
                </wp:positionV>
                <wp:extent cx="2104390" cy="396240"/>
                <wp:effectExtent l="0" t="0" r="10160" b="3810"/>
                <wp:wrapNone/>
                <wp:docPr id="1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09FACE">
                            <w:pPr>
                              <w:rPr>
                                <w:rFonts w:hint="eastAsia" w:ascii="黑体" w:eastAsia="黑体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6"/>
                                <w:sz w:val="32"/>
                                <w:szCs w:val="32"/>
                              </w:rPr>
                              <w:t>FWZN-3000600—2017</w:t>
                            </w:r>
                          </w:p>
                        </w:txbxContent>
                      </wps:txbx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72.85pt;margin-top:16.8pt;height:31.2pt;width:165.7pt;z-index:251669504;mso-width-relative:page;mso-height-relative:page;" fillcolor="#FFFFFF" filled="t" stroked="f" coordsize="21600,21600" o:gfxdata="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fRV1TYAAAACQEAAA8AAAAAAAAA&#10;AQAgAAAAIgAAAGRycy9kb3ducmV2LnhtbFBLAQIUABQAAAAIAIdO4kBJV9Yw2AEAAJ8DAAAOAAAA&#10;AAAAAAEAIAAAACcBAABkcnMvZTJvRG9jLnhtbFBLBQYAAAAABgAGAFkBAABx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209FACE">
                      <w:pPr>
                        <w:rPr>
                          <w:rFonts w:hint="eastAsia" w:ascii="黑体" w:eastAsia="黑体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pacing w:val="-6"/>
                          <w:sz w:val="32"/>
                          <w:szCs w:val="32"/>
                        </w:rPr>
                        <w:t>FWZN-3000600—2017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lang w:val="en-US" w:eastAsia="zh-CN"/>
        </w:rPr>
        <w:pict>
          <v:shape id="艺术字 2" o:spid="_x0000_s2062" o:spt="136" type="#_x0000_t136" style="position:absolute;left:0pt;margin-left:9.45pt;margin-top:9.75pt;height:39.7pt;width:85.05pt;z-index:251668480;mso-width-relative:page;mso-height-relative:page;" fillcolor="#969696" filled="t" coordsize="21600,21600">
            <v:path/>
            <v:fill on="t" focussize="0,0"/>
            <v:stroke/>
            <v:imagedata o:title=""/>
            <o:lock v:ext="edit"/>
            <v:textpath on="t" fitpath="t" trim="t" xscale="f" string="FWZN" style="font-family:方正小标宋简体;font-size:36pt;font-weight:bold;v-text-align:center;"/>
            <v:shadow on="t" color="#000000" offset="2pt,-2pt" offset2="-8pt,8pt"/>
          </v:shape>
        </w:pict>
      </w:r>
    </w:p>
    <w:p w14:paraId="1D4FE097">
      <w:pPr>
        <w:pStyle w:val="13"/>
        <w:rPr>
          <w:rFonts w:hint="eastAsia"/>
          <w:sz w:val="44"/>
          <w:szCs w:val="44"/>
        </w:rPr>
      </w:pPr>
    </w:p>
    <w:p w14:paraId="4112FB64">
      <w:pPr>
        <w:pStyle w:val="13"/>
        <w:rPr>
          <w:rFonts w:hint="eastAsia"/>
          <w:sz w:val="44"/>
          <w:szCs w:val="44"/>
        </w:rPr>
      </w:pPr>
    </w:p>
    <w:p w14:paraId="0DB3143F">
      <w:pPr>
        <w:pStyle w:val="13"/>
        <w:rPr>
          <w:rFonts w:hint="eastAsia"/>
          <w:sz w:val="44"/>
          <w:szCs w:val="44"/>
        </w:rPr>
      </w:pPr>
    </w:p>
    <w:p w14:paraId="6267C787">
      <w:pPr>
        <w:pStyle w:val="13"/>
        <w:rPr>
          <w:rFonts w:hint="eastAsia"/>
          <w:sz w:val="44"/>
          <w:szCs w:val="44"/>
        </w:rPr>
      </w:pPr>
    </w:p>
    <w:p w14:paraId="41A84555">
      <w:pPr>
        <w:pStyle w:val="13"/>
        <w:rPr>
          <w:rFonts w:hint="eastAsia"/>
          <w:sz w:val="44"/>
          <w:szCs w:val="44"/>
        </w:rPr>
      </w:pPr>
    </w:p>
    <w:p w14:paraId="7E2A2F23">
      <w:pPr>
        <w:pStyle w:val="13"/>
        <w:rPr>
          <w:rFonts w:hint="eastAsia"/>
          <w:sz w:val="44"/>
          <w:szCs w:val="44"/>
        </w:rPr>
      </w:pPr>
    </w:p>
    <w:p w14:paraId="5EF588AD">
      <w:pPr>
        <w:pStyle w:val="13"/>
        <w:rPr>
          <w:rFonts w:hint="eastAsia"/>
          <w:sz w:val="44"/>
          <w:szCs w:val="44"/>
        </w:rPr>
      </w:pPr>
    </w:p>
    <w:p w14:paraId="055FDABE">
      <w:pPr>
        <w:pStyle w:val="13"/>
        <w:rPr>
          <w:rFonts w:hint="eastAsia"/>
          <w:sz w:val="44"/>
          <w:szCs w:val="44"/>
        </w:rPr>
      </w:pPr>
    </w:p>
    <w:p w14:paraId="2F71A1B2">
      <w:pPr>
        <w:pStyle w:val="13"/>
        <w:rPr>
          <w:rFonts w:hint="eastAsia"/>
          <w:sz w:val="44"/>
          <w:szCs w:val="44"/>
        </w:rPr>
      </w:pPr>
    </w:p>
    <w:p w14:paraId="29923239">
      <w:pPr>
        <w:framePr w:w="4315" w:h="1049" w:hRule="exact" w:hSpace="181" w:wrap="around" w:vAnchor="page" w:hAnchor="page" w:x="3687" w:y="13155"/>
        <w:shd w:val="solid" w:color="FFFFFF" w:fill="FFFFFF"/>
        <w:adjustRightInd w:val="0"/>
        <w:snapToGrid w:val="0"/>
        <w:spacing w:line="40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易门铜厂彝族乡人民政府</w:t>
      </w:r>
    </w:p>
    <w:p w14:paraId="1CC3CF90">
      <w:pPr>
        <w:framePr w:w="4315" w:h="1049" w:hRule="exact" w:hSpace="181" w:wrap="around" w:vAnchor="page" w:hAnchor="page" w:x="3687" w:y="13155"/>
        <w:shd w:val="solid" w:color="FFFFFF" w:fill="FFFFFF"/>
        <w:adjustRightInd w:val="0"/>
        <w:snapToGrid w:val="0"/>
        <w:spacing w:line="40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2017年8月发布</w:t>
      </w:r>
    </w:p>
    <w:p w14:paraId="427AEEFD">
      <w:pPr>
        <w:jc w:val="center"/>
        <w:rPr>
          <w:rFonts w:hint="eastAsia"/>
          <w:b/>
          <w:sz w:val="30"/>
          <w:szCs w:val="30"/>
        </w:rPr>
      </w:pPr>
    </w:p>
    <w:p w14:paraId="10F54FAE">
      <w:pPr>
        <w:jc w:val="center"/>
        <w:rPr>
          <w:rFonts w:hint="eastAsia"/>
          <w:b/>
          <w:sz w:val="30"/>
          <w:szCs w:val="30"/>
        </w:rPr>
      </w:pPr>
    </w:p>
    <w:p w14:paraId="2F159364">
      <w:pPr>
        <w:jc w:val="center"/>
        <w:rPr>
          <w:rFonts w:hint="eastAsia"/>
          <w:b/>
          <w:sz w:val="30"/>
          <w:szCs w:val="30"/>
        </w:rPr>
      </w:pPr>
    </w:p>
    <w:p w14:paraId="04C14CC1">
      <w:pPr>
        <w:rPr>
          <w:rFonts w:hint="eastAsia"/>
          <w:b/>
          <w:sz w:val="30"/>
          <w:szCs w:val="30"/>
        </w:rPr>
      </w:pPr>
    </w:p>
    <w:p w14:paraId="28AD8B9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贷免扶补小额创业贷款办理服务指南</w:t>
      </w:r>
    </w:p>
    <w:p w14:paraId="02C303C4">
      <w:pPr>
        <w:pStyle w:val="18"/>
        <w:numPr>
          <w:ilvl w:val="0"/>
          <w:numId w:val="2"/>
        </w:numPr>
        <w:spacing w:line="400" w:lineRule="exact"/>
        <w:ind w:left="0" w:firstLine="482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受理范围</w:t>
      </w:r>
    </w:p>
    <w:p w14:paraId="4519F725">
      <w:pPr>
        <w:pStyle w:val="18"/>
        <w:widowControl/>
        <w:shd w:val="clear" w:color="auto" w:fill="FFFFFF"/>
        <w:spacing w:line="400" w:lineRule="exact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城镇登记失业人员、就业困难人员（含残疾人）、复员转业退役军人、刑满释放人员、高校毕业生（含大学生村官和留学回国学生）、化解过剩产能企业职工和失业人员、返乡创业农民工、网络商户、建档立卡贫困人口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的首次创业人员。</w:t>
      </w:r>
    </w:p>
    <w:p w14:paraId="484FE4CA">
      <w:pPr>
        <w:spacing w:line="400" w:lineRule="exact"/>
        <w:ind w:firstLine="482" w:firstLineChars="200"/>
        <w:jc w:val="left"/>
        <w:rPr>
          <w:rFonts w:asciiTheme="majorEastAsia" w:hAnsiTheme="majorEastAsia" w:eastAsiaTheme="majorEastAsia"/>
          <w:b/>
          <w:color w:val="3C3C3C"/>
          <w:sz w:val="24"/>
          <w:szCs w:val="24"/>
          <w:shd w:val="clear" w:color="auto" w:fill="FFFCF6"/>
        </w:rPr>
      </w:pPr>
      <w:r>
        <w:rPr>
          <w:rFonts w:hint="eastAsia" w:asciiTheme="majorEastAsia" w:hAnsiTheme="majorEastAsia" w:eastAsiaTheme="majorEastAsia"/>
          <w:b/>
          <w:color w:val="3C3C3C"/>
          <w:sz w:val="24"/>
          <w:szCs w:val="24"/>
          <w:shd w:val="clear" w:color="auto" w:fill="FFFCF6"/>
        </w:rPr>
        <w:t>二、办理条件</w:t>
      </w:r>
    </w:p>
    <w:p w14:paraId="3F4ED745">
      <w:pPr>
        <w:pStyle w:val="18"/>
        <w:widowControl/>
        <w:shd w:val="clear" w:color="auto" w:fill="FFFFFF"/>
        <w:spacing w:line="400" w:lineRule="exact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1、2009年1月1日办理工商注册登记的创业者，且户口或创业地在贷款人所在地的营业区域内；</w:t>
      </w:r>
    </w:p>
    <w:p w14:paraId="3887626D">
      <w:pPr>
        <w:pStyle w:val="18"/>
        <w:widowControl/>
        <w:numPr>
          <w:ilvl w:val="0"/>
          <w:numId w:val="3"/>
        </w:numPr>
        <w:shd w:val="clear" w:color="auto" w:fill="FFFFFF"/>
        <w:spacing w:line="400" w:lineRule="exact"/>
        <w:ind w:firstLineChars="0"/>
        <w:jc w:val="left"/>
        <w:rPr>
          <w:rFonts w:cs="宋体" w:asciiTheme="majorEastAsia" w:hAnsiTheme="majorEastAsia" w:eastAsiaTheme="majorEastAsia"/>
          <w:color w:val="444444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18周岁以上具有完全民事行为能力的自然人；</w:t>
      </w:r>
    </w:p>
    <w:p w14:paraId="0217C041">
      <w:pPr>
        <w:pStyle w:val="18"/>
        <w:widowControl/>
        <w:shd w:val="clear" w:color="auto" w:fill="FFFFFF"/>
        <w:spacing w:line="400" w:lineRule="exact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3、信用观念较强，信用履约记录及履约意愿良好；</w:t>
      </w:r>
    </w:p>
    <w:p w14:paraId="056B1F3D"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4、从事合法经营活动，具有一定生产、经营能力，产品有市场，收入来源合法可靠，具备清偿贷款本息的能力；</w:t>
      </w:r>
    </w:p>
    <w:p w14:paraId="2E850258"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5、具有工商部门核准并通过年检的工商营业执照（含特种行业经营许可证照）和税务登记证；</w:t>
      </w:r>
    </w:p>
    <w:p w14:paraId="3E9E36E2">
      <w:pPr>
        <w:pStyle w:val="18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rFonts w:cs="宋体" w:asciiTheme="majorEastAsia" w:hAnsiTheme="majorEastAsia" w:eastAsiaTheme="majorEastAsia"/>
          <w:color w:val="444444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承办单位认定推荐且符合财政贴息条件，经承贷农村信用社认可。</w:t>
      </w:r>
    </w:p>
    <w:p w14:paraId="6DEAF334">
      <w:pPr>
        <w:spacing w:line="400" w:lineRule="exact"/>
        <w:ind w:firstLine="359" w:firstLineChars="149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三、受理地点和办事窗口</w:t>
      </w:r>
    </w:p>
    <w:p w14:paraId="4BBF994E">
      <w:pPr>
        <w:widowControl/>
        <w:shd w:val="clear" w:color="auto" w:fill="FFFFFF"/>
        <w:adjustRightInd w:val="0"/>
        <w:snapToGrid w:val="0"/>
        <w:spacing w:line="400" w:lineRule="exac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受理地点：在户口所在地的县区劳动就业服务局或乡镇社会服务保障中心</w:t>
      </w:r>
    </w:p>
    <w:p w14:paraId="75D97169">
      <w:pPr>
        <w:pStyle w:val="18"/>
        <w:adjustRightInd w:val="0"/>
        <w:snapToGrid w:val="0"/>
        <w:spacing w:line="400" w:lineRule="exact"/>
        <w:ind w:firstLine="480"/>
        <w:jc w:val="left"/>
        <w:rPr>
          <w:rFonts w:cs="宋体" w:asciiTheme="majorEastAsia" w:hAnsiTheme="majorEastAsia" w:eastAsiaTheme="majorEastAsia"/>
          <w:color w:val="000000"/>
          <w:w w:val="9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办事窗口：</w:t>
      </w:r>
      <w:r>
        <w:rPr>
          <w:rFonts w:hint="eastAsia" w:cs="宋体" w:asciiTheme="majorEastAsia" w:hAnsiTheme="majorEastAsia" w:eastAsiaTheme="majorEastAsia"/>
          <w:color w:val="000000"/>
          <w:w w:val="90"/>
          <w:sz w:val="24"/>
          <w:szCs w:val="24"/>
        </w:rPr>
        <w:t>易门县劳动就业服务局（象山路16号）二楼或各乡镇街道社会保障服务中心</w:t>
      </w:r>
    </w:p>
    <w:p w14:paraId="21909F7D">
      <w:pPr>
        <w:pStyle w:val="18"/>
        <w:widowControl/>
        <w:shd w:val="clear" w:color="auto" w:fill="FFFFFF"/>
        <w:adjustRightInd w:val="0"/>
        <w:snapToGrid w:val="0"/>
        <w:spacing w:line="400" w:lineRule="exact"/>
        <w:ind w:firstLine="48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办公时间：周一至周五，上午8：30-12:00,下午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:00-18:00</w:t>
      </w:r>
    </w:p>
    <w:p w14:paraId="07438C78">
      <w:pPr>
        <w:pStyle w:val="18"/>
        <w:widowControl/>
        <w:shd w:val="clear" w:color="auto" w:fill="FFFFFF"/>
        <w:adjustRightInd w:val="0"/>
        <w:snapToGrid w:val="0"/>
        <w:spacing w:line="400" w:lineRule="exact"/>
        <w:ind w:firstLine="480"/>
        <w:jc w:val="left"/>
        <w:rPr>
          <w:rFonts w:cs="宋体" w:asciiTheme="majorEastAsia" w:hAnsiTheme="majorEastAsia" w:eastAsiaTheme="majorEastAsia"/>
          <w:color w:val="000000"/>
          <w:w w:val="9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乘车方式：县内可直接到</w:t>
      </w:r>
      <w:r>
        <w:rPr>
          <w:rFonts w:hint="eastAsia" w:cs="宋体" w:asciiTheme="majorEastAsia" w:hAnsiTheme="majorEastAsia" w:eastAsiaTheme="majorEastAsia"/>
          <w:color w:val="000000"/>
          <w:w w:val="90"/>
          <w:sz w:val="24"/>
          <w:szCs w:val="24"/>
        </w:rPr>
        <w:t>易门县劳动就业服务局（象山路16号）二楼或乘车到铜厂社会保障服务中心办理</w:t>
      </w:r>
    </w:p>
    <w:p w14:paraId="21CB692C">
      <w:pPr>
        <w:pStyle w:val="18"/>
        <w:numPr>
          <w:ilvl w:val="0"/>
          <w:numId w:val="5"/>
        </w:numPr>
        <w:spacing w:line="400" w:lineRule="exact"/>
        <w:ind w:firstLineChars="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申请材料</w:t>
      </w:r>
    </w:p>
    <w:tbl>
      <w:tblPr>
        <w:tblStyle w:val="14"/>
        <w:tblW w:w="5000" w:type="pct"/>
        <w:tblCellSpacing w:w="0" w:type="dxa"/>
        <w:tblInd w:w="0" w:type="dxa"/>
        <w:shd w:val="clear" w:color="auto" w:fill="FFFCF6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6"/>
      </w:tblGrid>
      <w:tr w14:paraId="142AF1AF">
        <w:tblPrEx>
          <w:shd w:val="clear" w:color="auto" w:fill="FFFC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tblCellSpacing w:w="0" w:type="dxa"/>
        </w:trPr>
        <w:tc>
          <w:tcPr>
            <w:tcW w:w="0" w:type="auto"/>
            <w:shd w:val="clear" w:color="auto" w:fill="FFF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25D3">
            <w:pPr>
              <w:widowControl/>
              <w:spacing w:line="400" w:lineRule="exact"/>
              <w:ind w:firstLine="480" w:firstLineChars="200"/>
              <w:jc w:val="left"/>
              <w:rPr>
                <w:rFonts w:cs="宋体" w:asciiTheme="majorEastAsia" w:hAnsiTheme="majorEastAsia" w:eastAsiaTheme="majorEastAsia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1、贷款申请人及配偶身份证、户口册；</w:t>
            </w:r>
          </w:p>
          <w:p w14:paraId="534E3307">
            <w:pPr>
              <w:widowControl/>
              <w:spacing w:line="400" w:lineRule="exact"/>
              <w:ind w:firstLine="480" w:firstLineChars="200"/>
              <w:jc w:val="left"/>
              <w:rPr>
                <w:rFonts w:cs="宋体" w:asciiTheme="majorEastAsia" w:hAnsiTheme="majorEastAsia" w:eastAsiaTheme="majorEastAsia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2、结婚证复印件；</w:t>
            </w:r>
          </w:p>
          <w:p w14:paraId="203D9DDE">
            <w:pPr>
              <w:widowControl/>
              <w:spacing w:line="400" w:lineRule="exact"/>
              <w:ind w:firstLine="480" w:firstLineChars="200"/>
              <w:jc w:val="left"/>
              <w:rPr>
                <w:rFonts w:cs="宋体" w:asciiTheme="majorEastAsia" w:hAnsiTheme="majorEastAsia" w:eastAsiaTheme="majorEastAsia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3、营业执照；</w:t>
            </w:r>
          </w:p>
          <w:p w14:paraId="4031E7D3">
            <w:pPr>
              <w:widowControl/>
              <w:spacing w:line="400" w:lineRule="exact"/>
              <w:ind w:firstLine="480" w:firstLineChars="200"/>
              <w:jc w:val="left"/>
              <w:rPr>
                <w:rFonts w:cs="宋体" w:asciiTheme="majorEastAsia" w:hAnsiTheme="majorEastAsia" w:eastAsiaTheme="majorEastAsia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4、《就业失业登记证》；</w:t>
            </w:r>
          </w:p>
          <w:p w14:paraId="40557AA9">
            <w:pPr>
              <w:widowControl/>
              <w:spacing w:line="400" w:lineRule="exact"/>
              <w:ind w:firstLine="480" w:firstLineChars="200"/>
              <w:jc w:val="left"/>
              <w:rPr>
                <w:rFonts w:cs="宋体" w:asciiTheme="majorEastAsia" w:hAnsiTheme="majorEastAsia" w:eastAsiaTheme="majorEastAsia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5、银行查询其他贷款及个人信用情况；</w:t>
            </w:r>
          </w:p>
          <w:p w14:paraId="3BF11A3D">
            <w:pPr>
              <w:widowControl/>
              <w:spacing w:line="400" w:lineRule="exact"/>
              <w:ind w:firstLine="480" w:firstLineChars="200"/>
              <w:jc w:val="left"/>
              <w:rPr>
                <w:rFonts w:cs="宋体" w:asciiTheme="majorEastAsia" w:hAnsiTheme="majorEastAsia" w:eastAsiaTheme="majorEastAsia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6、《创业计划书》和一名备用联系人（备用联系人不承担任何担保责任）。</w:t>
            </w:r>
          </w:p>
        </w:tc>
      </w:tr>
      <w:tr w14:paraId="1BDC8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CF6"/>
            <w:vAlign w:val="center"/>
          </w:tcPr>
          <w:p w14:paraId="0298A7E6">
            <w:pPr>
              <w:widowControl/>
              <w:spacing w:line="400" w:lineRule="exact"/>
              <w:ind w:firstLine="480" w:firstLineChars="200"/>
              <w:jc w:val="left"/>
              <w:rPr>
                <w:rFonts w:cs="宋体" w:asciiTheme="majorEastAsia" w:hAnsiTheme="majorEastAsia" w:eastAsiaTheme="majorEastAsia"/>
                <w:color w:val="3C3C3C"/>
                <w:kern w:val="0"/>
                <w:sz w:val="24"/>
                <w:szCs w:val="24"/>
              </w:rPr>
            </w:pPr>
          </w:p>
        </w:tc>
      </w:tr>
    </w:tbl>
    <w:p w14:paraId="00630624">
      <w:pPr>
        <w:pStyle w:val="18"/>
        <w:spacing w:line="400" w:lineRule="exact"/>
        <w:ind w:firstLine="482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五、服务时限</w:t>
      </w:r>
    </w:p>
    <w:p w14:paraId="55485BBD">
      <w:pPr>
        <w:pStyle w:val="18"/>
        <w:spacing w:line="400" w:lineRule="exact"/>
        <w:ind w:firstLine="480"/>
        <w:jc w:val="left"/>
        <w:rPr>
          <w:rFonts w:asciiTheme="majorEastAsia" w:hAnsiTheme="majorEastAsia" w:eastAsiaTheme="majorEastAsia"/>
          <w:color w:val="3C3C3C"/>
          <w:sz w:val="24"/>
          <w:szCs w:val="24"/>
          <w:shd w:val="clear" w:color="auto" w:fill="FFFCF6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办理时限：</w:t>
      </w:r>
      <w:r>
        <w:rPr>
          <w:rFonts w:hint="eastAsia" w:asciiTheme="majorEastAsia" w:hAnsiTheme="majorEastAsia" w:eastAsiaTheme="majorEastAsia"/>
          <w:color w:val="3C3C3C"/>
          <w:sz w:val="24"/>
          <w:szCs w:val="24"/>
          <w:shd w:val="clear" w:color="auto" w:fill="FFFCF6"/>
        </w:rPr>
        <w:t>审查资料合格15日内提交到承贷银行</w:t>
      </w:r>
    </w:p>
    <w:p w14:paraId="0BD51823">
      <w:pPr>
        <w:adjustRightInd w:val="0"/>
        <w:snapToGrid w:val="0"/>
        <w:spacing w:line="400" w:lineRule="exact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六、服务收费</w:t>
      </w:r>
    </w:p>
    <w:p w14:paraId="0B0BFA1E">
      <w:pPr>
        <w:adjustRightInd w:val="0"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本公共服务事项不收费</w:t>
      </w:r>
    </w:p>
    <w:p w14:paraId="1DC223BC">
      <w:pPr>
        <w:adjustRightInd w:val="0"/>
        <w:snapToGrid w:val="0"/>
        <w:spacing w:line="400" w:lineRule="exact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七、办事结果及送达方式</w:t>
      </w:r>
    </w:p>
    <w:p w14:paraId="2BA4548A">
      <w:pPr>
        <w:adjustRightInd w:val="0"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办事结果:认定文件</w:t>
      </w:r>
    </w:p>
    <w:p w14:paraId="3B27D8B8">
      <w:pPr>
        <w:adjustRightInd w:val="0"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送达方式：直接领取</w:t>
      </w:r>
    </w:p>
    <w:p w14:paraId="19B7F93A">
      <w:pPr>
        <w:adjustRightInd w:val="0"/>
        <w:snapToGrid w:val="0"/>
        <w:spacing w:line="400" w:lineRule="exact"/>
        <w:ind w:firstLine="434" w:firstLineChars="200"/>
        <w:jc w:val="left"/>
        <w:rPr>
          <w:rFonts w:cs="宋体" w:asciiTheme="majorEastAsia" w:hAnsiTheme="majorEastAsia" w:eastAsiaTheme="majorEastAsia"/>
          <w:b/>
          <w:color w:val="000000"/>
          <w:w w:val="9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w w:val="90"/>
          <w:sz w:val="24"/>
          <w:szCs w:val="24"/>
        </w:rPr>
        <w:t>八、咨询及监督渠道</w:t>
      </w:r>
    </w:p>
    <w:p w14:paraId="35808EDA">
      <w:pPr>
        <w:adjustRightInd w:val="0"/>
        <w:snapToGrid w:val="0"/>
        <w:spacing w:line="400" w:lineRule="exact"/>
        <w:ind w:firstLine="432" w:firstLineChars="200"/>
        <w:jc w:val="left"/>
        <w:rPr>
          <w:rFonts w:cs="宋体" w:asciiTheme="majorEastAsia" w:hAnsiTheme="majorEastAsia" w:eastAsiaTheme="majorEastAsia"/>
          <w:color w:val="000000"/>
          <w:w w:val="9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w w:val="90"/>
          <w:sz w:val="24"/>
          <w:szCs w:val="24"/>
        </w:rPr>
        <w:t xml:space="preserve">咨询电话：易门就业局：0877-4965206     0877-4962582 </w:t>
      </w:r>
    </w:p>
    <w:p w14:paraId="3C9A397E">
      <w:pPr>
        <w:adjustRightInd w:val="0"/>
        <w:snapToGrid w:val="0"/>
        <w:spacing w:line="400" w:lineRule="exact"/>
        <w:ind w:firstLine="432" w:firstLineChars="200"/>
        <w:jc w:val="left"/>
        <w:rPr>
          <w:rFonts w:cs="宋体" w:asciiTheme="majorEastAsia" w:hAnsiTheme="majorEastAsia" w:eastAsiaTheme="majorEastAsia"/>
          <w:color w:val="000000"/>
          <w:w w:val="9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w w:val="90"/>
          <w:sz w:val="24"/>
          <w:szCs w:val="24"/>
        </w:rPr>
        <w:t>铜厂社保中心0877-</w:t>
      </w:r>
      <w:r>
        <w:rPr>
          <w:rFonts w:cs="宋体" w:asciiTheme="majorEastAsia" w:hAnsiTheme="majorEastAsia" w:eastAsiaTheme="majorEastAsia"/>
          <w:color w:val="000000"/>
          <w:w w:val="90"/>
          <w:sz w:val="24"/>
          <w:szCs w:val="24"/>
        </w:rPr>
        <w:t>4901056</w:t>
      </w:r>
      <w:r>
        <w:rPr>
          <w:rFonts w:hint="eastAsia" w:cs="宋体" w:asciiTheme="majorEastAsia" w:hAnsiTheme="majorEastAsia" w:eastAsiaTheme="majorEastAsia"/>
          <w:color w:val="000000"/>
          <w:w w:val="90"/>
          <w:sz w:val="24"/>
          <w:szCs w:val="24"/>
        </w:rPr>
        <w:t>，监督电话：0877-2071757</w:t>
      </w:r>
    </w:p>
    <w:p w14:paraId="230875E7">
      <w:pPr>
        <w:adjustRightInd w:val="0"/>
        <w:snapToGrid w:val="0"/>
        <w:spacing w:line="400" w:lineRule="exact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九、注册方式</w:t>
      </w:r>
    </w:p>
    <w:p w14:paraId="63B1E298">
      <w:pPr>
        <w:adjustRightInd w:val="0"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个人或单位需要登录玉溪就业创业网(</w:t>
      </w:r>
      <w:r>
        <w:rPr>
          <w:rFonts w:hint="eastAsia" w:asciiTheme="majorEastAsia" w:hAnsiTheme="majorEastAsia" w:eastAsiaTheme="majorEastAsia"/>
          <w:color w:val="3C3C3C"/>
          <w:sz w:val="24"/>
          <w:szCs w:val="24"/>
          <w:shd w:val="clear" w:color="auto" w:fill="FFFCF6"/>
        </w:rPr>
        <w:t>www.yxjycy.cn)</w:t>
      </w:r>
      <w:r>
        <w:rPr>
          <w:rFonts w:hint="eastAsia" w:asciiTheme="majorEastAsia" w:hAnsiTheme="majorEastAsia" w:eastAsiaTheme="majorEastAsia"/>
          <w:sz w:val="24"/>
          <w:szCs w:val="24"/>
        </w:rPr>
        <w:t>先在网上注册自己的账号。注册成功后填写申请,申请提交成功后根据提示带相关材料前来办理。</w:t>
      </w:r>
    </w:p>
    <w:p w14:paraId="456A0F47">
      <w:pPr>
        <w:adjustRightInd w:val="0"/>
        <w:snapToGrid w:val="0"/>
        <w:spacing w:line="400" w:lineRule="exact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十、设立依据</w:t>
      </w:r>
    </w:p>
    <w:p w14:paraId="58BC8993">
      <w:pPr>
        <w:pStyle w:val="18"/>
        <w:spacing w:line="400" w:lineRule="exact"/>
        <w:ind w:firstLine="480"/>
        <w:jc w:val="left"/>
        <w:rPr>
          <w:rFonts w:asciiTheme="majorEastAsia" w:hAnsiTheme="majorEastAsia" w:eastAsiaTheme="majorEastAsia"/>
          <w:color w:val="3C3C3C"/>
          <w:sz w:val="24"/>
          <w:szCs w:val="24"/>
          <w:shd w:val="clear" w:color="auto" w:fill="FFFCF6"/>
        </w:rPr>
      </w:pPr>
      <w:r>
        <w:rPr>
          <w:rFonts w:hint="eastAsia" w:asciiTheme="majorEastAsia" w:hAnsiTheme="majorEastAsia" w:eastAsiaTheme="majorEastAsia"/>
          <w:color w:val="3C3C3C"/>
          <w:sz w:val="24"/>
          <w:szCs w:val="24"/>
          <w:shd w:val="clear" w:color="auto" w:fill="FFFCF6"/>
        </w:rPr>
        <w:t>云政办发（2010）163号、云财金（2014）6号</w:t>
      </w:r>
    </w:p>
    <w:p w14:paraId="6DCCB5BB">
      <w:pPr>
        <w:pStyle w:val="18"/>
        <w:spacing w:line="400" w:lineRule="exact"/>
        <w:ind w:firstLine="480"/>
        <w:jc w:val="left"/>
        <w:rPr>
          <w:rFonts w:asciiTheme="majorEastAsia" w:hAnsiTheme="majorEastAsia" w:eastAsiaTheme="majorEastAsia"/>
          <w:color w:val="3C3C3C"/>
          <w:sz w:val="24"/>
          <w:szCs w:val="24"/>
          <w:shd w:val="clear" w:color="auto" w:fill="FFFCF6"/>
        </w:rPr>
      </w:pPr>
    </w:p>
    <w:p w14:paraId="43D0066F">
      <w:pPr>
        <w:pStyle w:val="18"/>
        <w:spacing w:line="400" w:lineRule="exact"/>
        <w:ind w:firstLine="482"/>
        <w:jc w:val="left"/>
        <w:rPr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C3C3C"/>
          <w:sz w:val="24"/>
          <w:szCs w:val="24"/>
          <w:shd w:val="clear" w:color="auto" w:fill="FFFCF6"/>
        </w:rPr>
        <w:t>附件：</w:t>
      </w:r>
      <w:r>
        <w:rPr>
          <w:rFonts w:hint="eastAsia"/>
          <w:b/>
          <w:sz w:val="24"/>
          <w:szCs w:val="24"/>
        </w:rPr>
        <w:t>贷免扶补小额创业贷款办理流程图</w:t>
      </w:r>
    </w:p>
    <w:p w14:paraId="2A0095EA">
      <w:pPr>
        <w:pStyle w:val="18"/>
        <w:spacing w:line="400" w:lineRule="exact"/>
        <w:ind w:firstLine="560"/>
        <w:jc w:val="left"/>
        <w:rPr>
          <w:sz w:val="28"/>
          <w:szCs w:val="28"/>
        </w:rPr>
      </w:pPr>
    </w:p>
    <w:p w14:paraId="0A46B0AE">
      <w:pPr>
        <w:pStyle w:val="18"/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107950</wp:posOffset>
                </wp:positionV>
                <wp:extent cx="1663700" cy="508000"/>
                <wp:effectExtent l="4445" t="4445" r="8255" b="2095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E5F1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用户、注册登录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27.5pt;margin-top:8.5pt;height:40pt;width:131pt;z-index:251659264;mso-width-relative:page;mso-height-relative:page;" fillcolor="#FFFFFF" filled="t" stroked="t" coordsize="21600,21600" o:gfxdata="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4i7/1AAAAAkBAAAPAAAAAAAAAAEAIAAAACIAAABkcnMvZG93bnJl&#10;di54bWxQSwECFAAUAAAACACHTuJAml/ORAECAAApBAAADgAAAAAAAAABACAAAAAj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E5F1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用户、注册登录</w:t>
                      </w:r>
                    </w:p>
                  </w:txbxContent>
                </v:textbox>
              </v:rect>
            </w:pict>
          </mc:Fallback>
        </mc:AlternateContent>
      </w:r>
    </w:p>
    <w:p w14:paraId="4D2856A5">
      <w:pPr>
        <w:pStyle w:val="18"/>
        <w:spacing w:line="400" w:lineRule="exact"/>
      </w:pPr>
    </w:p>
    <w:p w14:paraId="74D26FDD">
      <w:pPr>
        <w:pStyle w:val="18"/>
        <w:spacing w:line="400" w:lineRule="exact"/>
      </w:pPr>
      <w:r>
        <w:rPr>
          <w:color w:val="CCEC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107950</wp:posOffset>
                </wp:positionV>
                <wp:extent cx="406400" cy="425450"/>
                <wp:effectExtent l="26035" t="6350" r="43815" b="4445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25450"/>
                        </a:xfrm>
                        <a:prstGeom prst="downArrow">
                          <a:avLst>
                            <a:gd name="adj1" fmla="val 50000"/>
                            <a:gd name="adj2" fmla="val 26171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5B3D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173pt;margin-top:8.5pt;height:33.5pt;width:32pt;z-index:251664384;mso-width-relative:page;mso-height-relative:page;" fillcolor="#FFFFFF" filled="t" stroked="t" coordsize="21600,21600" o:gfxdata="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AlIY2zXAAAACQEA&#10;AA8AAAAAAAAAAQAgAAAAIgAAAGRycy9kb3ducmV2LnhtbFBLAQIUABQAAAAIAIdO4kAP7OpOxgIA&#10;AMcFAAAOAAAAAAAAAAEAIAAAACYBAABkcnMvZTJvRG9jLnhtbFBLBQYAAAAABgAGAFkBAABeBgAA&#10;AAA=&#10;" adj="16201,5400">
                <v:fill type="gradient" on="t" color2="#B8CCE4" focus="100%" focussize="0f,0f" focusposition="65536f,0f"/>
                <v:stroke weight="1pt" color="#95B3D7" joinstyle="miter"/>
                <v:imagedata o:title=""/>
                <o:lock v:ext="edit" aspectratio="f"/>
                <v:shadow on="t" color="#243F60" opacity="32768f" offset="1pt,2pt" origin="0f,0f" matrix="65536f,0f,0f,65536f"/>
                <v:textbox style="layout-flow:vertical-ideographic;"/>
              </v:shape>
            </w:pict>
          </mc:Fallback>
        </mc:AlternateContent>
      </w:r>
    </w:p>
    <w:p w14:paraId="276AF99F">
      <w:pPr>
        <w:pStyle w:val="18"/>
        <w:spacing w:line="400" w:lineRule="exact"/>
      </w:pPr>
    </w:p>
    <w:p w14:paraId="46460561">
      <w:pPr>
        <w:pStyle w:val="18"/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25400</wp:posOffset>
                </wp:positionV>
                <wp:extent cx="1663700" cy="508000"/>
                <wp:effectExtent l="4445" t="4445" r="8255" b="2095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03AB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承办单位进行初审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7.5pt;margin-top:2pt;height:40pt;width:131pt;z-index:251660288;mso-width-relative:page;mso-height-relative:page;" fillcolor="#FFFFFF" filled="t" stroked="t" coordsize="21600,21600" o:gfxdata="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kpXJ9YAAAAIAQAADwAAAAAAAAABACAAAAAiAAAAZHJzL2Rv&#10;d25yZXYueG1sUEsBAhQAFAAAAAgAh07iQGoLjMEDAgAAKQ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03AB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承办单位进行初审</w:t>
                      </w:r>
                    </w:p>
                  </w:txbxContent>
                </v:textbox>
              </v:rect>
            </w:pict>
          </mc:Fallback>
        </mc:AlternateContent>
      </w:r>
    </w:p>
    <w:p w14:paraId="3CB88293">
      <w:pPr>
        <w:pStyle w:val="18"/>
        <w:spacing w:line="400" w:lineRule="exact"/>
      </w:pPr>
    </w:p>
    <w:p w14:paraId="51E32A83">
      <w:pPr>
        <w:pStyle w:val="18"/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25400</wp:posOffset>
                </wp:positionV>
                <wp:extent cx="419100" cy="501650"/>
                <wp:effectExtent l="22860" t="6350" r="53340" b="44450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01650"/>
                        </a:xfrm>
                        <a:prstGeom prst="downArrow">
                          <a:avLst>
                            <a:gd name="adj1" fmla="val 50000"/>
                            <a:gd name="adj2" fmla="val 2992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5B3D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127.5pt;margin-top:2pt;height:39.5pt;width:33pt;z-index:251665408;mso-width-relative:page;mso-height-relative:page;" fillcolor="#FFFFFF" filled="t" stroked="t" coordsize="21600,21600" o:gfxdata="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+j50ftcAAAAI&#10;AQAADwAAAAAAAAABACAAAAAiAAAAZHJzL2Rvd25yZXYueG1sUEsBAhQAFAAAAAgAh07iQNSmPP7I&#10;AgAAyAUAAA4AAAAAAAAAAQAgAAAAJgEAAGRycy9lMm9Eb2MueG1sUEsFBgAAAAAGAAYAWQEAAGAG&#10;AAAAAA==&#10;" adj="16201,5400">
                <v:fill type="gradient" on="t" color2="#B8CCE4" focus="100%" focussize="0f,0f" focusposition="65536f,0f"/>
                <v:stroke weight="1pt" color="#95B3D7" joinstyle="miter"/>
                <v:imagedata o:title=""/>
                <o:lock v:ext="edit" aspectratio="f"/>
                <v:shadow on="t" color="#243F60" opacity="32768f" offset="1pt,2pt" origin="0f,0f" matrix="65536f,0f,0f,65536f"/>
                <v:textbox style="layout-flow:vertical-ideographic;"/>
              </v:shape>
            </w:pict>
          </mc:Fallback>
        </mc:AlternateContent>
      </w:r>
    </w:p>
    <w:p w14:paraId="40D444C4">
      <w:pPr>
        <w:pStyle w:val="18"/>
        <w:spacing w:line="400" w:lineRule="exact"/>
      </w:pPr>
    </w:p>
    <w:p w14:paraId="0BAED2D4">
      <w:pPr>
        <w:pStyle w:val="18"/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139700</wp:posOffset>
                </wp:positionV>
                <wp:extent cx="1016000" cy="412750"/>
                <wp:effectExtent l="6350" t="13335" r="25400" b="50165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12750"/>
                        </a:xfrm>
                        <a:prstGeom prst="rightArrow">
                          <a:avLst>
                            <a:gd name="adj1" fmla="val 50000"/>
                            <a:gd name="adj2" fmla="val 6153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5B3D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3" type="#_x0000_t13" style="position:absolute;left:0pt;margin-left:167.5pt;margin-top:11pt;height:32.5pt;width:80pt;z-index:251666432;mso-width-relative:page;mso-height-relative:page;" fillcolor="#FFFFFF" filled="t" stroked="t" coordsize="21600,21600" o:gfxdata="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6vpbLdkAAAAJAQAADwAAAAAA&#10;AAABACAAAAAiAAAAZHJzL2Rvd25yZXYueG1sUEsBAhQAFAAAAAgAh07iQNQQJwe9AgAAvAUAAA4A&#10;AAAAAAAAAQAgAAAAKAEAAGRycy9lMm9Eb2MueG1sUEsFBgAAAAAGAAYAWQEAAFcGAAAAAA==&#10;" adj="16201,5400">
                <v:fill type="gradient" on="t" color2="#B8CCE4" focus="100%" focussize="0f,0f" focusposition="65536f,0f"/>
                <v:stroke weight="1pt" color="#95B3D7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88900</wp:posOffset>
                </wp:positionV>
                <wp:extent cx="1473200" cy="463550"/>
                <wp:effectExtent l="4445" t="4445" r="8255" b="825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AE1B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网上公示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47.5pt;margin-top:7pt;height:36.5pt;width:116pt;z-index:251662336;mso-width-relative:page;mso-height-relative:page;" fillcolor="#FFFFFF" filled="t" stroked="t" coordsize="21600,21600" o:gfxdata="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2wifWAAAACQEAAA8AAAAAAAAAAQAgAAAAIgAAAGRycy9k&#10;b3ducmV2LnhtbFBLAQIUABQAAAAIAIdO4kDyMD/GBAIAACk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AE1B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网上公示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19050</wp:posOffset>
                </wp:positionV>
                <wp:extent cx="1739900" cy="533400"/>
                <wp:effectExtent l="4445" t="4445" r="8255" b="1460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A90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申请人带相关材料到银行办理后交承办单位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.5pt;margin-top:1.5pt;height:42pt;width:137pt;z-index:251661312;mso-width-relative:page;mso-height-relative:page;" fillcolor="#FFFFFF" filled="t" stroked="t" coordsize="21600,21600" o:gfxdata="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hbSmNYAAAAHAQAADwAAAAAAAAABACAAAAAiAAAAZHJzL2Rvd25y&#10;ZXYueG1sUEsBAhQAFAAAAAgAh07iQM5inS8AAgAAKQ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A90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申请人带相关材料到银行办理后交承办单位</w:t>
                      </w:r>
                    </w:p>
                  </w:txbxContent>
                </v:textbox>
              </v:rect>
            </w:pict>
          </mc:Fallback>
        </mc:AlternateContent>
      </w:r>
    </w:p>
    <w:p w14:paraId="4560366D">
      <w:pPr>
        <w:pStyle w:val="18"/>
        <w:spacing w:line="400" w:lineRule="exact"/>
      </w:pPr>
    </w:p>
    <w:p w14:paraId="1A39DA67">
      <w:pPr>
        <w:pStyle w:val="18"/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44450</wp:posOffset>
                </wp:positionV>
                <wp:extent cx="425450" cy="520700"/>
                <wp:effectExtent l="22225" t="6350" r="47625" b="44450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520700"/>
                        </a:xfrm>
                        <a:prstGeom prst="downArrow">
                          <a:avLst>
                            <a:gd name="adj1" fmla="val 50000"/>
                            <a:gd name="adj2" fmla="val 3059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5B3D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294pt;margin-top:3.5pt;height:41pt;width:33.5pt;z-index:251667456;mso-width-relative:page;mso-height-relative:page;" fillcolor="#FFFFFF" filled="t" stroked="t" coordsize="21600,21600" o:gfxdata="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F45XLrXAAAACAEA&#10;AA8AAAAAAAAAAQAgAAAAIgAAAGRycy9kb3ducmV2LnhtbFBLAQIUABQAAAAIAIdO4kB2y8S7xgIA&#10;AMgFAAAOAAAAAAAAAAEAIAAAACYBAABkcnMvZTJvRG9jLnhtbFBLBQYAAAAABgAGAFkBAABeBgAA&#10;AAA=&#10;" adj="16201,5400">
                <v:fill type="gradient" on="t" color2="#B8CCE4" focus="100%" focussize="0f,0f" focusposition="65536f,0f"/>
                <v:stroke weight="1pt" color="#95B3D7" joinstyle="miter"/>
                <v:imagedata o:title=""/>
                <o:lock v:ext="edit" aspectratio="f"/>
                <v:shadow on="t" color="#243F60" opacity="32768f" offset="1pt,2pt" origin="0f,0f" matrix="65536f,0f,0f,65536f"/>
                <v:textbox style="layout-flow:vertical-ideographic;"/>
              </v:shape>
            </w:pict>
          </mc:Fallback>
        </mc:AlternateContent>
      </w:r>
    </w:p>
    <w:p w14:paraId="7306E8B8">
      <w:pPr>
        <w:pStyle w:val="18"/>
        <w:spacing w:line="400" w:lineRule="exact"/>
      </w:pPr>
    </w:p>
    <w:p w14:paraId="67FF0FF9">
      <w:pPr>
        <w:pStyle w:val="18"/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57150</wp:posOffset>
                </wp:positionV>
                <wp:extent cx="1435100" cy="476250"/>
                <wp:effectExtent l="4445" t="4445" r="8255" b="1460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1A6F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银行放贷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55pt;margin-top:4.5pt;height:37.5pt;width:113pt;z-index:251663360;mso-width-relative:page;mso-height-relative:page;" fillcolor="#FFFFFF" filled="t" stroked="t" coordsize="21600,21600" o:gfxdata="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iZZ2/XAAAACAEAAA8AAAAAAAAAAQAgAAAAIgAAAGRycy9k&#10;b3ducmV2LnhtbFBLAQIUABQAAAAIAIdO4kDgbPwA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1A6F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银行放贷</w:t>
                      </w:r>
                    </w:p>
                  </w:txbxContent>
                </v:textbox>
              </v:rect>
            </w:pict>
          </mc:Fallback>
        </mc:AlternateContent>
      </w:r>
    </w:p>
    <w:p w14:paraId="27B5E558">
      <w:pPr>
        <w:spacing w:line="400" w:lineRule="exact"/>
        <w:rPr>
          <w:rFonts w:asciiTheme="majorEastAsia" w:hAnsiTheme="majorEastAsia" w:eastAsiaTheme="maj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52511"/>
    <w:multiLevelType w:val="multilevel"/>
    <w:tmpl w:val="32A52511"/>
    <w:lvl w:ilvl="0" w:tentative="0">
      <w:start w:val="1"/>
      <w:numFmt w:val="decimal"/>
      <w:pStyle w:val="2"/>
      <w:lvlText w:val="§%1"/>
      <w:lvlJc w:val="left"/>
      <w:pPr>
        <w:tabs>
          <w:tab w:val="left" w:pos="72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§%1.%2"/>
      <w:lvlJc w:val="left"/>
      <w:pPr>
        <w:tabs>
          <w:tab w:val="left" w:pos="1800"/>
        </w:tabs>
        <w:ind w:left="1296" w:hanging="576"/>
      </w:pPr>
      <w:rPr>
        <w:rFonts w:hint="eastAsia"/>
      </w:rPr>
    </w:lvl>
    <w:lvl w:ilvl="2" w:tentative="0">
      <w:start w:val="1"/>
      <w:numFmt w:val="decimal"/>
      <w:pStyle w:val="4"/>
      <w:lvlText w:val="§%1.%2.%3"/>
      <w:lvlJc w:val="left"/>
      <w:pPr>
        <w:tabs>
          <w:tab w:val="left" w:pos="1866"/>
        </w:tabs>
        <w:ind w:left="1146" w:hanging="720"/>
      </w:pPr>
      <w:rPr>
        <w:rFonts w:ascii="Times New Roman" w:hAnsi="Times New Roman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2"/>
        <w:position w:val="0"/>
        <w:sz w:val="28"/>
        <w:szCs w:val="0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5"/>
      <w:lvlText w:val="§%1.%2.%3.%4"/>
      <w:lvlJc w:val="left"/>
      <w:pPr>
        <w:tabs>
          <w:tab w:val="left" w:pos="2520"/>
        </w:tabs>
        <w:ind w:left="158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lang w:val="en-US"/>
      </w:rPr>
    </w:lvl>
    <w:lvl w:ilvl="4" w:tentative="0">
      <w:start w:val="1"/>
      <w:numFmt w:val="decimal"/>
      <w:pStyle w:val="6"/>
      <w:lvlText w:val="§%1.%2.%3.%4.%5"/>
      <w:lvlJc w:val="left"/>
      <w:pPr>
        <w:tabs>
          <w:tab w:val="left" w:pos="1800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§%1.%2.%3.%4.%5.%6"/>
      <w:lvlJc w:val="left"/>
      <w:pPr>
        <w:tabs>
          <w:tab w:val="left" w:pos="216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§%1.%2.%3.%4.%5.%6.%7"/>
      <w:lvlJc w:val="left"/>
      <w:pPr>
        <w:tabs>
          <w:tab w:val="left" w:pos="2520"/>
        </w:tabs>
        <w:ind w:left="1296" w:hanging="129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7" w:tentative="0">
      <w:start w:val="1"/>
      <w:numFmt w:val="decimal"/>
      <w:pStyle w:val="9"/>
      <w:lvlText w:val="§%1.%2.%3.%4.%5.%6.%7.%8"/>
      <w:lvlJc w:val="left"/>
      <w:pPr>
        <w:tabs>
          <w:tab w:val="left" w:pos="32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§%1.%2.%3.%4.%5.%6.%7.%8.%9"/>
      <w:lvlJc w:val="left"/>
      <w:pPr>
        <w:tabs>
          <w:tab w:val="left" w:pos="3600"/>
        </w:tabs>
        <w:ind w:left="1584" w:hanging="1584"/>
      </w:pPr>
      <w:rPr>
        <w:rFonts w:hint="eastAsia"/>
      </w:rPr>
    </w:lvl>
  </w:abstractNum>
  <w:abstractNum w:abstractNumId="1">
    <w:nsid w:val="36046853"/>
    <w:multiLevelType w:val="multilevel"/>
    <w:tmpl w:val="36046853"/>
    <w:lvl w:ilvl="0" w:tentative="0">
      <w:start w:val="4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496579AF"/>
    <w:multiLevelType w:val="multilevel"/>
    <w:tmpl w:val="496579AF"/>
    <w:lvl w:ilvl="0" w:tentative="0">
      <w:start w:val="2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4A03F9"/>
    <w:multiLevelType w:val="multilevel"/>
    <w:tmpl w:val="784A03F9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7D2B3EDD"/>
    <w:multiLevelType w:val="multilevel"/>
    <w:tmpl w:val="7D2B3EDD"/>
    <w:lvl w:ilvl="0" w:tentative="0">
      <w:start w:val="6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zY2OGJiNTUwYWQ4N2M4NjllNzUyZWY1MTZlMTMifQ=="/>
  </w:docVars>
  <w:rsids>
    <w:rsidRoot w:val="00EC4F07"/>
    <w:rsid w:val="00031417"/>
    <w:rsid w:val="000824FA"/>
    <w:rsid w:val="000B672D"/>
    <w:rsid w:val="00122242"/>
    <w:rsid w:val="00164E75"/>
    <w:rsid w:val="001A6A98"/>
    <w:rsid w:val="001C5D3F"/>
    <w:rsid w:val="0028303C"/>
    <w:rsid w:val="002B48CB"/>
    <w:rsid w:val="002C1DFF"/>
    <w:rsid w:val="002F4E3E"/>
    <w:rsid w:val="00364F38"/>
    <w:rsid w:val="003D07F2"/>
    <w:rsid w:val="004375DB"/>
    <w:rsid w:val="004618B4"/>
    <w:rsid w:val="004C2CF1"/>
    <w:rsid w:val="00610AA2"/>
    <w:rsid w:val="006258C5"/>
    <w:rsid w:val="006C7C66"/>
    <w:rsid w:val="008F68C6"/>
    <w:rsid w:val="00972E75"/>
    <w:rsid w:val="009C74D2"/>
    <w:rsid w:val="00A205FA"/>
    <w:rsid w:val="00A32F45"/>
    <w:rsid w:val="00A74116"/>
    <w:rsid w:val="00AC20BC"/>
    <w:rsid w:val="00B44405"/>
    <w:rsid w:val="00B7271A"/>
    <w:rsid w:val="00BC0A2E"/>
    <w:rsid w:val="00C5244C"/>
    <w:rsid w:val="00CE63C1"/>
    <w:rsid w:val="00CF44C6"/>
    <w:rsid w:val="00DC2FDD"/>
    <w:rsid w:val="00E47DE2"/>
    <w:rsid w:val="00E52EBF"/>
    <w:rsid w:val="00E72480"/>
    <w:rsid w:val="00E8432B"/>
    <w:rsid w:val="00EC172E"/>
    <w:rsid w:val="00EC4F07"/>
    <w:rsid w:val="00EF5D8B"/>
    <w:rsid w:val="651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0"/>
    <w:pPr>
      <w:keepNext/>
      <w:pageBreakBefore/>
      <w:numPr>
        <w:ilvl w:val="0"/>
        <w:numId w:val="1"/>
      </w:numPr>
      <w:spacing w:before="100" w:beforeAutospacing="1" w:after="100" w:afterAutospacing="1"/>
      <w:jc w:val="left"/>
      <w:outlineLvl w:val="0"/>
    </w:pPr>
    <w:rPr>
      <w:rFonts w:ascii="宋体" w:hAnsi="Times New Roman" w:eastAsia="宋体" w:cs="Times New Roman"/>
      <w:b/>
      <w:sz w:val="32"/>
      <w:szCs w:val="20"/>
    </w:rPr>
  </w:style>
  <w:style w:type="paragraph" w:styleId="3">
    <w:name w:val="heading 2"/>
    <w:basedOn w:val="1"/>
    <w:next w:val="4"/>
    <w:link w:val="20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outlineLvl w:val="1"/>
    </w:pPr>
    <w:rPr>
      <w:rFonts w:ascii="宋体" w:hAnsi="Arial" w:eastAsia="宋体" w:cs="Times New Roman"/>
      <w:b/>
      <w:sz w:val="30"/>
      <w:szCs w:val="20"/>
    </w:rPr>
  </w:style>
  <w:style w:type="paragraph" w:styleId="4">
    <w:name w:val="heading 3"/>
    <w:basedOn w:val="1"/>
    <w:next w:val="5"/>
    <w:link w:val="21"/>
    <w:qFormat/>
    <w:uiPriority w:val="0"/>
    <w:pPr>
      <w:keepNext/>
      <w:keepLines/>
      <w:numPr>
        <w:ilvl w:val="2"/>
        <w:numId w:val="1"/>
      </w:numPr>
      <w:spacing w:before="100" w:beforeAutospacing="1" w:after="100" w:afterAutospacing="1"/>
      <w:outlineLvl w:val="2"/>
    </w:pPr>
    <w:rPr>
      <w:rFonts w:ascii="Times New Roman" w:hAnsi="Times New Roman" w:eastAsia="宋体" w:cs="Times New Roman"/>
      <w:b/>
      <w:szCs w:val="20"/>
    </w:rPr>
  </w:style>
  <w:style w:type="paragraph" w:styleId="5">
    <w:name w:val="heading 4"/>
    <w:basedOn w:val="1"/>
    <w:next w:val="6"/>
    <w:link w:val="22"/>
    <w:qFormat/>
    <w:uiPriority w:val="0"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 w:eastAsia="黑体" w:cs="Times New Roman"/>
      <w:b/>
      <w:sz w:val="28"/>
      <w:szCs w:val="20"/>
    </w:rPr>
  </w:style>
  <w:style w:type="paragraph" w:styleId="6">
    <w:name w:val="heading 5"/>
    <w:basedOn w:val="1"/>
    <w:next w:val="7"/>
    <w:link w:val="23"/>
    <w:qFormat/>
    <w:uiPriority w:val="0"/>
    <w:pPr>
      <w:keepLines/>
      <w:numPr>
        <w:ilvl w:val="4"/>
        <w:numId w:val="1"/>
      </w:numPr>
      <w:spacing w:before="100" w:beforeAutospacing="1" w:after="100" w:afterAutospacing="1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8"/>
    <w:link w:val="2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9"/>
    <w:link w:val="2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0"/>
    <w:link w:val="26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11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5"/>
    <w:link w:val="2"/>
    <w:uiPriority w:val="0"/>
    <w:rPr>
      <w:rFonts w:ascii="宋体" w:hAnsi="Times New Roman" w:eastAsia="宋体" w:cs="Times New Roman"/>
      <w:b/>
      <w:sz w:val="32"/>
      <w:szCs w:val="20"/>
    </w:rPr>
  </w:style>
  <w:style w:type="character" w:customStyle="1" w:styleId="20">
    <w:name w:val="标题 2 Char"/>
    <w:basedOn w:val="15"/>
    <w:link w:val="3"/>
    <w:uiPriority w:val="0"/>
    <w:rPr>
      <w:rFonts w:ascii="宋体" w:hAnsi="Arial" w:eastAsia="宋体" w:cs="Times New Roman"/>
      <w:b/>
      <w:sz w:val="30"/>
      <w:szCs w:val="20"/>
    </w:rPr>
  </w:style>
  <w:style w:type="character" w:customStyle="1" w:styleId="21">
    <w:name w:val="标题 3 Char"/>
    <w:basedOn w:val="15"/>
    <w:link w:val="4"/>
    <w:uiPriority w:val="0"/>
    <w:rPr>
      <w:rFonts w:ascii="Times New Roman" w:hAnsi="Times New Roman" w:eastAsia="宋体" w:cs="Times New Roman"/>
      <w:b/>
      <w:szCs w:val="20"/>
    </w:rPr>
  </w:style>
  <w:style w:type="character" w:customStyle="1" w:styleId="22">
    <w:name w:val="标题 4 Char"/>
    <w:basedOn w:val="15"/>
    <w:link w:val="5"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23">
    <w:name w:val="标题 5 Char"/>
    <w:basedOn w:val="15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4">
    <w:name w:val="标题 6 Char"/>
    <w:basedOn w:val="1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5">
    <w:name w:val="标题 7 Char"/>
    <w:basedOn w:val="15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6">
    <w:name w:val="标题 8 Char"/>
    <w:basedOn w:val="15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7">
    <w:name w:val="标题 9 Char"/>
    <w:basedOn w:val="15"/>
    <w:link w:val="10"/>
    <w:uiPriority w:val="0"/>
    <w:rPr>
      <w:rFonts w:ascii="Arial" w:hAnsi="Arial" w:eastAsia="黑体" w:cs="Times New Roman"/>
      <w:szCs w:val="21"/>
    </w:rPr>
  </w:style>
  <w:style w:type="character" w:customStyle="1" w:styleId="28">
    <w:name w:val="标题 Char"/>
    <w:basedOn w:val="15"/>
    <w:link w:val="13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927</Characters>
  <Lines>7</Lines>
  <Paragraphs>2</Paragraphs>
  <TotalTime>57</TotalTime>
  <ScaleCrop>false</ScaleCrop>
  <LinksUpToDate>false</LinksUpToDate>
  <CharactersWithSpaces>937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2017-11-22T08:46:00Z</dcterms:created>
  <dc:creator>Admin</dc:creator>
  <cp:lastModifiedBy>Administrator</cp:lastModifiedBy>
  <dcterms:modified xsi:type="dcterms:W3CDTF">2024-11-22T08:16:16Z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62642A6A2E27401D92CB371DD92BEBDB_12</vt:lpwstr>
  </property>
</Properties>
</file>