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Times New Roman" w:hAnsi="Times New Roman" w:cs="Times New Roman"/>
          <w:b/>
          <w:color w:val="FF0000"/>
          <w:spacing w:val="120"/>
          <w:kern w:val="10"/>
          <w:sz w:val="72"/>
          <w:szCs w:val="72"/>
        </w:rPr>
      </w:pPr>
      <w:bookmarkStart w:id="0" w:name="_GoBack"/>
      <w:bookmarkEnd w:id="0"/>
    </w:p>
    <w:p>
      <w:pPr>
        <w:jc w:val="center"/>
        <w:rPr>
          <w:rFonts w:ascii="Times New Roman" w:hAnsi="Times New Roman" w:cs="Times New Roman"/>
          <w:b/>
          <w:color w:val="FF0000"/>
          <w:spacing w:val="120"/>
          <w:kern w:val="10"/>
          <w:sz w:val="144"/>
          <w:szCs w:val="144"/>
        </w:rPr>
      </w:pPr>
      <w:r>
        <w:rPr>
          <w:rFonts w:ascii="Times New Roman" w:hAnsi="Times New Roman" w:eastAsia="方正小标宋简体" w:cs="Times New Roman"/>
          <w:bCs/>
          <w:color w:val="FF0000"/>
          <w:spacing w:val="120"/>
          <w:kern w:val="10"/>
          <w:sz w:val="144"/>
          <w:szCs w:val="144"/>
        </w:rPr>
        <w:t>财政简报</w:t>
      </w:r>
    </w:p>
    <w:p>
      <w:pPr>
        <w:jc w:val="center"/>
        <w:rPr>
          <w:rFonts w:ascii="Times New Roman" w:hAnsi="Times New Roman" w:cs="Times New Roman"/>
          <w:b/>
          <w:color w:val="FF0000"/>
          <w:spacing w:val="120"/>
          <w:kern w:val="10"/>
          <w:sz w:val="24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color w:val="000000"/>
          <w:kern w:val="1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10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color w:val="000000"/>
          <w:kern w:val="10"/>
          <w:sz w:val="32"/>
          <w:szCs w:val="32"/>
          <w:lang w:val="en-US" w:eastAsia="zh-CN"/>
        </w:rPr>
        <w:t>33</w:t>
      </w:r>
      <w:r>
        <w:rPr>
          <w:rFonts w:ascii="Times New Roman" w:hAnsi="Times New Roman" w:eastAsia="仿宋_GB2312" w:cs="Times New Roman"/>
          <w:color w:val="000000"/>
          <w:kern w:val="10"/>
          <w:sz w:val="32"/>
          <w:szCs w:val="32"/>
        </w:rPr>
        <w:t>期</w:t>
      </w:r>
    </w:p>
    <w:p>
      <w:pPr>
        <w:ind w:firstLine="320" w:firstLineChars="100"/>
        <w:rPr>
          <w:rStyle w:val="12"/>
          <w:rFonts w:ascii="Times New Roman" w:hAnsi="Times New Roman" w:eastAsia="方正小标宋简体" w:cs="Times New Roman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kern w:val="10"/>
          <w:sz w:val="32"/>
          <w:szCs w:val="32"/>
        </w:rPr>
        <w:pict>
          <v:line id="_x0000_s1026" o:spid="_x0000_s1026" o:spt="20" style="position:absolute;left:0pt;margin-left:11pt;margin-top:35.1pt;height:0pt;width:0.05pt;z-index:251659264;mso-width-relative:page;mso-height-relative:page;" coordsize="21600,21600" o:gfxdata="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rx8GN0wAAAAcBAAAPAAAAAAAAAAEAIAAAACIA&#10;AABkcnMvZG93bnJldi54bWxQSwECFAAUAAAACACHTuJAFKLss9UBAACSAwAADgAAAAAAAAABACAA&#10;AAAiAQAAZHJzL2Uyb0RvYy54bWxQSwUGAAAAAAYABgBZAQAAaQ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eastAsia="仿宋_GB2312" w:cs="Times New Roman"/>
          <w:color w:val="000000"/>
          <w:kern w:val="10"/>
          <w:sz w:val="32"/>
          <w:szCs w:val="32"/>
        </w:rPr>
        <w:t xml:space="preserve">易门县财政局编  </w:t>
      </w:r>
      <w:r>
        <w:rPr>
          <w:rFonts w:hint="eastAsia" w:ascii="Times New Roman" w:hAnsi="Times New Roman" w:eastAsia="仿宋_GB2312" w:cs="Times New Roman"/>
          <w:color w:val="000000"/>
          <w:kern w:val="10"/>
          <w:sz w:val="32"/>
          <w:szCs w:val="32"/>
        </w:rPr>
        <w:t xml:space="preserve">                     </w:t>
      </w:r>
      <w:r>
        <w:rPr>
          <w:rFonts w:ascii="Times New Roman" w:hAnsi="Times New Roman" w:eastAsia="仿宋_GB2312" w:cs="Times New Roman"/>
          <w:color w:val="000000"/>
          <w:kern w:val="10"/>
          <w:sz w:val="32"/>
          <w:szCs w:val="32"/>
        </w:rPr>
        <w:t>2020年</w:t>
      </w:r>
      <w:r>
        <w:rPr>
          <w:rFonts w:hint="eastAsia" w:ascii="Times New Roman" w:hAnsi="Times New Roman" w:eastAsia="仿宋_GB2312" w:cs="Times New Roman"/>
          <w:color w:val="000000"/>
          <w:kern w:val="10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color w:val="000000"/>
          <w:kern w:val="1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10"/>
          <w:sz w:val="32"/>
          <w:szCs w:val="32"/>
        </w:rPr>
        <w:t>16</w:t>
      </w:r>
      <w:r>
        <w:rPr>
          <w:rFonts w:ascii="Times New Roman" w:hAnsi="Times New Roman" w:eastAsia="仿宋_GB2312" w:cs="Times New Roman"/>
          <w:color w:val="000000"/>
          <w:kern w:val="10"/>
          <w:sz w:val="32"/>
          <w:szCs w:val="32"/>
        </w:rPr>
        <w:t>日</w:t>
      </w:r>
    </w:p>
    <w:p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kern w:val="10"/>
          <w:sz w:val="32"/>
          <w:szCs w:val="32"/>
        </w:rPr>
        <w:pict>
          <v:line id="_x0000_s1030" o:spid="_x0000_s1030" o:spt="20" style="position:absolute;left:0pt;margin-left:0pt;margin-top:0.1pt;height:0pt;width:459pt;z-index:251660288;mso-width-relative:page;mso-height-relative:page;" stroked="t" coordsize="21600,21600" o:gfxdata="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1/+ffUAAAAAgEAAA8AAAAAAAAA&#10;AQAgAAAAIgAAAGRycy9kb3ducmV2LnhtbFBLAQIUABQAAAAIAIdO4kD9tEHi3AEAAJcDAAAOAAAA&#10;AAAAAAEAIAAAACMBAABkcnMvZTJvRG9jLnhtbFBLBQYAAAAABgAGAFkBAABxBQAAAAA=&#10;">
            <v:path arrowok="t"/>
            <v:fill focussize="0,0"/>
            <v:stroke weight="3pt" color="#FF0000"/>
            <v:imagedata o:title=""/>
            <o:lock v:ext="edit"/>
          </v:line>
        </w:pict>
      </w:r>
      <w:r>
        <w:rPr>
          <w:rFonts w:ascii="Times New Roman" w:hAnsi="Times New Roman" w:cs="Times New Roman"/>
          <w:color w:val="000000"/>
          <w:spacing w:val="120"/>
          <w:kern w:val="10"/>
          <w:sz w:val="32"/>
          <w:szCs w:val="32"/>
        </w:rPr>
        <w:pict>
          <v:line id="_x0000_s1029" o:spid="_x0000_s1029" o:spt="20" style="position:absolute;left:0pt;margin-left:-8.95pt;margin-top:0.05pt;height:0pt;width:467.95pt;z-index:251659264;mso-width-relative:page;mso-height-relative:page;" stroked="f" coordsize="21600,21600" o:gfxdata="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AdazHk0wAAAAUBAAAPAAAAAAAAAAEAIAAAACIAAABkcnMvZG93bnJldi54bWxQSwEC&#10;FAAUAAAACACHTuJAIqoAaIcBAADhAgAADgAAAAAAAAABACAAAAAiAQAAZHJzL2Uyb0RvYy54bWxQ&#10;SwUGAAAAAAYABgBZAQAAGwUAAAAA&#10;">
            <v:path arrowok="t"/>
            <v:fill focussize="0,0"/>
            <v:stroke on="f"/>
            <v:imagedata o:title=""/>
            <o:lock v:ext="edit"/>
          </v:line>
        </w:pict>
      </w:r>
    </w:p>
    <w:p>
      <w:pPr>
        <w:pStyle w:val="13"/>
        <w:spacing w:line="560" w:lineRule="exact"/>
        <w:ind w:firstLine="0" w:firstLineChars="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易门县2020年1—9月财政预算收支</w:t>
      </w:r>
    </w:p>
    <w:p>
      <w:pPr>
        <w:spacing w:line="560" w:lineRule="exact"/>
        <w:jc w:val="center"/>
        <w:rPr>
          <w:rFonts w:ascii="方正小标宋简体" w:eastAsia="方正小标宋简体"/>
          <w:spacing w:val="-17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执行情况分析</w:t>
      </w:r>
    </w:p>
    <w:p>
      <w:pPr>
        <w:adjustRightInd w:val="0"/>
        <w:snapToGrid w:val="0"/>
        <w:rPr>
          <w:rFonts w:ascii="Arial" w:hAnsi="Arial" w:cs="Arial"/>
          <w:color w:val="999999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根据工作进度，现将2020年</w:t>
      </w:r>
      <w:r>
        <w:rPr>
          <w:rFonts w:hint="eastAsia" w:ascii="Times New Roman" w:hAnsi="Times New Roman" w:eastAsia="仿宋_GB2312"/>
          <w:sz w:val="32"/>
          <w:szCs w:val="32"/>
        </w:rPr>
        <w:t>9</w:t>
      </w:r>
      <w:r>
        <w:rPr>
          <w:rFonts w:ascii="Times New Roman" w:hAnsi="Times New Roman" w:eastAsia="仿宋_GB2312"/>
          <w:sz w:val="32"/>
          <w:szCs w:val="32"/>
        </w:rPr>
        <w:t>月财政预算收支执行情况分析如下：</w:t>
      </w:r>
    </w:p>
    <w:p>
      <w:pPr>
        <w:spacing w:line="59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一、全县财政收支总体情况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1—</w:t>
      </w:r>
      <w:r>
        <w:rPr>
          <w:rFonts w:hint="eastAsia" w:ascii="Times New Roman" w:hAnsi="Times New Roman" w:eastAsia="仿宋_GB2312"/>
          <w:sz w:val="32"/>
          <w:szCs w:val="32"/>
        </w:rPr>
        <w:t>9月</w:t>
      </w:r>
      <w:r>
        <w:rPr>
          <w:rFonts w:ascii="Times New Roman" w:eastAsia="仿宋_GB2312"/>
          <w:sz w:val="32"/>
          <w:szCs w:val="32"/>
        </w:rPr>
        <w:t>，全县辖区内财政总收入完成</w:t>
      </w:r>
      <w:r>
        <w:rPr>
          <w:rFonts w:hint="eastAsia" w:ascii="Times New Roman" w:hAnsi="Times New Roman" w:eastAsia="仿宋_GB2312"/>
          <w:sz w:val="32"/>
          <w:szCs w:val="32"/>
        </w:rPr>
        <w:t>95314</w:t>
      </w:r>
      <w:r>
        <w:rPr>
          <w:rFonts w:ascii="Times New Roman" w:eastAsia="仿宋_GB2312"/>
          <w:sz w:val="32"/>
          <w:szCs w:val="32"/>
        </w:rPr>
        <w:t>万元，比上年同期的</w:t>
      </w:r>
      <w:r>
        <w:rPr>
          <w:rFonts w:hint="eastAsia" w:ascii="Times New Roman" w:hAnsi="Times New Roman" w:eastAsia="仿宋_GB2312"/>
          <w:sz w:val="32"/>
          <w:szCs w:val="32"/>
        </w:rPr>
        <w:t>83362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</w:rPr>
        <w:t>增11952</w:t>
      </w:r>
      <w:r>
        <w:rPr>
          <w:rFonts w:ascii="Times New Roman" w:eastAsia="仿宋_GB2312"/>
          <w:sz w:val="32"/>
          <w:szCs w:val="32"/>
        </w:rPr>
        <w:t>万元，</w:t>
      </w:r>
      <w:r>
        <w:rPr>
          <w:rFonts w:hint="eastAsia" w:ascii="Times New Roman" w:eastAsia="仿宋_GB2312"/>
          <w:sz w:val="32"/>
          <w:szCs w:val="32"/>
        </w:rPr>
        <w:t>增14.34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按收入级次分，中央收入完成</w:t>
      </w:r>
      <w:r>
        <w:rPr>
          <w:rFonts w:hint="eastAsia" w:ascii="Times New Roman" w:hAnsi="Times New Roman" w:eastAsia="仿宋_GB2312"/>
          <w:sz w:val="32"/>
          <w:szCs w:val="32"/>
        </w:rPr>
        <w:t>13844</w:t>
      </w:r>
      <w:r>
        <w:rPr>
          <w:rFonts w:ascii="Times New Roman" w:eastAsia="仿宋_GB2312"/>
          <w:sz w:val="32"/>
          <w:szCs w:val="32"/>
        </w:rPr>
        <w:t>万元，比上年同期的</w:t>
      </w:r>
      <w:r>
        <w:rPr>
          <w:rFonts w:hint="eastAsia" w:ascii="Times New Roman" w:hAnsi="Times New Roman" w:eastAsia="仿宋_GB2312"/>
          <w:sz w:val="32"/>
          <w:szCs w:val="32"/>
        </w:rPr>
        <w:t>11283</w:t>
      </w:r>
      <w:r>
        <w:rPr>
          <w:rFonts w:ascii="Times New Roman" w:eastAsia="仿宋_GB2312"/>
          <w:sz w:val="32"/>
          <w:szCs w:val="32"/>
        </w:rPr>
        <w:t>万元增</w:t>
      </w:r>
      <w:r>
        <w:rPr>
          <w:rFonts w:hint="eastAsia" w:ascii="Times New Roman" w:hAnsi="Times New Roman" w:eastAsia="仿宋_GB2312"/>
          <w:sz w:val="32"/>
          <w:szCs w:val="32"/>
        </w:rPr>
        <w:t>2561</w:t>
      </w:r>
      <w:r>
        <w:rPr>
          <w:rFonts w:ascii="Times New Roman" w:eastAsia="仿宋_GB2312"/>
          <w:sz w:val="32"/>
          <w:szCs w:val="32"/>
        </w:rPr>
        <w:t>万元，增</w:t>
      </w:r>
      <w:r>
        <w:rPr>
          <w:rFonts w:hint="eastAsia" w:ascii="Times New Roman" w:eastAsia="仿宋_GB2312"/>
          <w:sz w:val="32"/>
          <w:szCs w:val="32"/>
        </w:rPr>
        <w:t>22.7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，（其中：上划中央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两税</w:t>
      </w:r>
      <w:r>
        <w:rPr>
          <w:rFonts w:ascii="Times New Roman" w:hAnsi="Times New Roman" w:eastAsia="仿宋_GB2312"/>
          <w:sz w:val="32"/>
          <w:szCs w:val="32"/>
        </w:rPr>
        <w:t xml:space="preserve">” </w:t>
      </w:r>
      <w:r>
        <w:rPr>
          <w:rFonts w:ascii="Times New Roman" w:eastAsia="仿宋_GB2312"/>
          <w:sz w:val="32"/>
          <w:szCs w:val="32"/>
        </w:rPr>
        <w:t>收入完成</w:t>
      </w:r>
      <w:r>
        <w:rPr>
          <w:rFonts w:hint="eastAsia" w:ascii="Times New Roman" w:hAnsi="Times New Roman" w:eastAsia="仿宋_GB2312"/>
          <w:sz w:val="32"/>
          <w:szCs w:val="32"/>
        </w:rPr>
        <w:t>5436</w:t>
      </w:r>
      <w:r>
        <w:rPr>
          <w:rFonts w:ascii="Times New Roman" w:eastAsia="仿宋_GB2312"/>
          <w:sz w:val="32"/>
          <w:szCs w:val="32"/>
        </w:rPr>
        <w:t>万元，比上年同期的</w:t>
      </w:r>
      <w:r>
        <w:rPr>
          <w:rFonts w:hint="eastAsia" w:ascii="Times New Roman" w:eastAsia="仿宋_GB2312"/>
          <w:sz w:val="32"/>
          <w:szCs w:val="32"/>
        </w:rPr>
        <w:t>4070</w:t>
      </w:r>
      <w:r>
        <w:rPr>
          <w:rFonts w:ascii="Times New Roman" w:eastAsia="仿宋_GB2312"/>
          <w:sz w:val="32"/>
          <w:szCs w:val="32"/>
        </w:rPr>
        <w:t>万元增</w:t>
      </w:r>
      <w:r>
        <w:rPr>
          <w:rFonts w:hint="eastAsia" w:ascii="Times New Roman" w:hAnsi="Times New Roman" w:eastAsia="仿宋_GB2312"/>
          <w:sz w:val="32"/>
          <w:szCs w:val="32"/>
        </w:rPr>
        <w:t>1366</w:t>
      </w:r>
      <w:r>
        <w:rPr>
          <w:rFonts w:ascii="Times New Roman" w:eastAsia="仿宋_GB2312"/>
          <w:sz w:val="32"/>
          <w:szCs w:val="32"/>
        </w:rPr>
        <w:t>万元，增</w:t>
      </w:r>
      <w:r>
        <w:rPr>
          <w:rFonts w:hint="eastAsia" w:ascii="Times New Roman" w:hAnsi="Times New Roman" w:eastAsia="仿宋_GB2312"/>
          <w:sz w:val="32"/>
          <w:szCs w:val="32"/>
        </w:rPr>
        <w:t>33.56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）；省级收入完成</w:t>
      </w:r>
      <w:r>
        <w:rPr>
          <w:rFonts w:hint="eastAsia" w:ascii="Times New Roman" w:hAnsi="Times New Roman" w:eastAsia="仿宋_GB2312"/>
          <w:sz w:val="32"/>
          <w:szCs w:val="32"/>
        </w:rPr>
        <w:t>6638</w:t>
      </w:r>
      <w:r>
        <w:rPr>
          <w:rFonts w:ascii="Times New Roman" w:eastAsia="仿宋_GB2312"/>
          <w:sz w:val="32"/>
          <w:szCs w:val="32"/>
        </w:rPr>
        <w:t>万元，比上年同期的</w:t>
      </w:r>
      <w:r>
        <w:rPr>
          <w:rFonts w:hint="eastAsia" w:ascii="Times New Roman" w:hAnsi="Times New Roman" w:eastAsia="仿宋_GB2312"/>
          <w:sz w:val="32"/>
          <w:szCs w:val="32"/>
        </w:rPr>
        <w:t>5284</w:t>
      </w:r>
      <w:r>
        <w:rPr>
          <w:rFonts w:ascii="Times New Roman" w:eastAsia="仿宋_GB2312"/>
          <w:sz w:val="32"/>
          <w:szCs w:val="32"/>
        </w:rPr>
        <w:t>万元增</w:t>
      </w:r>
      <w:r>
        <w:rPr>
          <w:rFonts w:hint="eastAsia" w:ascii="Times New Roman" w:hAnsi="Times New Roman" w:eastAsia="仿宋_GB2312"/>
          <w:sz w:val="32"/>
          <w:szCs w:val="32"/>
        </w:rPr>
        <w:t>1354</w:t>
      </w:r>
      <w:r>
        <w:rPr>
          <w:rFonts w:ascii="Times New Roman" w:eastAsia="仿宋_GB2312"/>
          <w:sz w:val="32"/>
          <w:szCs w:val="32"/>
        </w:rPr>
        <w:t>万元，增</w:t>
      </w:r>
      <w:r>
        <w:rPr>
          <w:rFonts w:hint="eastAsia" w:ascii="Times New Roman" w:hAnsi="Times New Roman" w:eastAsia="仿宋_GB2312"/>
          <w:sz w:val="32"/>
          <w:szCs w:val="32"/>
        </w:rPr>
        <w:t>25.62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；市级收入完成</w:t>
      </w:r>
      <w:r>
        <w:rPr>
          <w:rFonts w:hint="eastAsia" w:ascii="Times New Roman" w:hAnsi="Times New Roman" w:eastAsia="仿宋_GB2312"/>
          <w:sz w:val="32"/>
          <w:szCs w:val="32"/>
        </w:rPr>
        <w:t>462</w:t>
      </w:r>
      <w:r>
        <w:rPr>
          <w:rFonts w:ascii="Times New Roman" w:eastAsia="仿宋_GB2312"/>
          <w:sz w:val="32"/>
          <w:szCs w:val="32"/>
        </w:rPr>
        <w:t>万元，比上年同期的</w:t>
      </w:r>
      <w:r>
        <w:rPr>
          <w:rFonts w:hint="eastAsia" w:ascii="Times New Roman" w:hAnsi="Times New Roman" w:eastAsia="仿宋_GB2312"/>
          <w:sz w:val="32"/>
          <w:szCs w:val="32"/>
        </w:rPr>
        <w:t>383</w:t>
      </w:r>
      <w:r>
        <w:rPr>
          <w:rFonts w:ascii="Times New Roman" w:eastAsia="仿宋_GB2312"/>
          <w:sz w:val="32"/>
          <w:szCs w:val="32"/>
        </w:rPr>
        <w:t>万元增</w:t>
      </w:r>
      <w:r>
        <w:rPr>
          <w:rFonts w:hint="eastAsia" w:ascii="Times New Roman" w:hAnsi="Times New Roman" w:eastAsia="仿宋_GB2312"/>
          <w:sz w:val="32"/>
          <w:szCs w:val="32"/>
        </w:rPr>
        <w:t>79</w:t>
      </w:r>
      <w:r>
        <w:rPr>
          <w:rFonts w:ascii="Times New Roman" w:eastAsia="仿宋_GB2312"/>
          <w:sz w:val="32"/>
          <w:szCs w:val="32"/>
        </w:rPr>
        <w:t>万元，增</w:t>
      </w:r>
      <w:r>
        <w:rPr>
          <w:rFonts w:hint="eastAsia" w:ascii="Times New Roman" w:hAnsi="Times New Roman" w:eastAsia="仿宋_GB2312"/>
          <w:sz w:val="32"/>
          <w:szCs w:val="32"/>
        </w:rPr>
        <w:t>20.63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；县级收入完成</w:t>
      </w:r>
      <w:r>
        <w:rPr>
          <w:rFonts w:hint="eastAsia" w:ascii="Times New Roman" w:hAnsi="Times New Roman" w:eastAsia="仿宋_GB2312"/>
          <w:sz w:val="32"/>
          <w:szCs w:val="32"/>
        </w:rPr>
        <w:t>74370</w:t>
      </w:r>
      <w:r>
        <w:rPr>
          <w:rFonts w:ascii="Times New Roman" w:eastAsia="仿宋_GB2312"/>
          <w:sz w:val="32"/>
          <w:szCs w:val="32"/>
        </w:rPr>
        <w:t>万元，比上年同期的</w:t>
      </w:r>
      <w:r>
        <w:rPr>
          <w:rFonts w:hint="eastAsia" w:ascii="Times New Roman" w:hAnsi="Times New Roman" w:eastAsia="仿宋_GB2312"/>
          <w:sz w:val="32"/>
          <w:szCs w:val="32"/>
        </w:rPr>
        <w:t>66412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</w:rPr>
        <w:t>增7958</w:t>
      </w:r>
      <w:r>
        <w:rPr>
          <w:rFonts w:ascii="Times New Roman" w:eastAsia="仿宋_GB2312"/>
          <w:sz w:val="32"/>
          <w:szCs w:val="32"/>
        </w:rPr>
        <w:t>万元，</w:t>
      </w:r>
      <w:r>
        <w:rPr>
          <w:rFonts w:hint="eastAsia" w:ascii="Times New Roman" w:eastAsia="仿宋_GB2312"/>
          <w:sz w:val="32"/>
          <w:szCs w:val="32"/>
        </w:rPr>
        <w:t>增11.98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按收入结构分，税收收入完成</w:t>
      </w:r>
      <w:r>
        <w:rPr>
          <w:rFonts w:hint="eastAsia" w:ascii="Times New Roman" w:hAnsi="Times New Roman" w:eastAsia="仿宋_GB2312"/>
          <w:sz w:val="32"/>
          <w:szCs w:val="32"/>
        </w:rPr>
        <w:t>45072</w:t>
      </w:r>
      <w:r>
        <w:rPr>
          <w:rFonts w:ascii="Times New Roman" w:eastAsia="仿宋_GB2312"/>
          <w:sz w:val="32"/>
          <w:szCs w:val="32"/>
        </w:rPr>
        <w:t>万元，比上年同期的</w:t>
      </w:r>
      <w:r>
        <w:rPr>
          <w:rFonts w:hint="eastAsia" w:ascii="Times New Roman" w:hAnsi="Times New Roman" w:eastAsia="仿宋_GB2312"/>
          <w:sz w:val="32"/>
          <w:szCs w:val="32"/>
        </w:rPr>
        <w:t>36184</w:t>
      </w:r>
      <w:r>
        <w:rPr>
          <w:rFonts w:ascii="Times New Roman" w:eastAsia="仿宋_GB2312"/>
          <w:sz w:val="32"/>
          <w:szCs w:val="32"/>
        </w:rPr>
        <w:t>万元增</w:t>
      </w:r>
      <w:r>
        <w:rPr>
          <w:rFonts w:hint="eastAsia" w:ascii="Times New Roman" w:eastAsia="仿宋_GB2312"/>
          <w:sz w:val="32"/>
          <w:szCs w:val="32"/>
        </w:rPr>
        <w:t>8888</w:t>
      </w:r>
      <w:r>
        <w:rPr>
          <w:rFonts w:ascii="Times New Roman" w:eastAsia="仿宋_GB2312"/>
          <w:sz w:val="32"/>
          <w:szCs w:val="32"/>
        </w:rPr>
        <w:t>万元，增</w:t>
      </w:r>
      <w:r>
        <w:rPr>
          <w:rFonts w:hint="eastAsia" w:ascii="Times New Roman" w:hAnsi="Times New Roman" w:eastAsia="仿宋_GB2312"/>
          <w:sz w:val="32"/>
          <w:szCs w:val="32"/>
        </w:rPr>
        <w:t>24.56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；非税收入完成</w:t>
      </w:r>
      <w:r>
        <w:rPr>
          <w:rFonts w:hint="eastAsia" w:ascii="Times New Roman" w:hAnsi="Times New Roman" w:eastAsia="仿宋_GB2312"/>
          <w:sz w:val="32"/>
          <w:szCs w:val="32"/>
        </w:rPr>
        <w:t>17785</w:t>
      </w:r>
      <w:r>
        <w:rPr>
          <w:rFonts w:ascii="Times New Roman" w:eastAsia="仿宋_GB2312"/>
          <w:sz w:val="32"/>
          <w:szCs w:val="32"/>
        </w:rPr>
        <w:t>万元，比上年同期的</w:t>
      </w:r>
      <w:r>
        <w:rPr>
          <w:rFonts w:hint="eastAsia" w:ascii="Times New Roman" w:hAnsi="Times New Roman" w:eastAsia="仿宋_GB2312"/>
          <w:sz w:val="32"/>
          <w:szCs w:val="32"/>
        </w:rPr>
        <w:t>20665</w:t>
      </w:r>
      <w:r>
        <w:rPr>
          <w:rFonts w:ascii="Times New Roman" w:eastAsia="仿宋_GB2312"/>
          <w:sz w:val="32"/>
          <w:szCs w:val="32"/>
        </w:rPr>
        <w:t>万元减</w:t>
      </w:r>
      <w:r>
        <w:rPr>
          <w:rFonts w:hint="eastAsia" w:ascii="Times New Roman" w:hAnsi="Times New Roman" w:eastAsia="仿宋_GB2312"/>
          <w:sz w:val="32"/>
          <w:szCs w:val="32"/>
        </w:rPr>
        <w:t>2880</w:t>
      </w:r>
      <w:r>
        <w:rPr>
          <w:rFonts w:ascii="Times New Roman" w:eastAsia="仿宋_GB2312"/>
          <w:sz w:val="32"/>
          <w:szCs w:val="32"/>
        </w:rPr>
        <w:t>万元，减</w:t>
      </w:r>
      <w:r>
        <w:rPr>
          <w:rFonts w:hint="eastAsia" w:ascii="Times New Roman" w:hAnsi="Times New Roman" w:eastAsia="仿宋_GB2312"/>
          <w:sz w:val="32"/>
          <w:szCs w:val="32"/>
        </w:rPr>
        <w:t>13.94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；政府性基金收入完成</w:t>
      </w:r>
      <w:r>
        <w:rPr>
          <w:rFonts w:hint="eastAsia" w:ascii="Times New Roman" w:hAnsi="Times New Roman" w:eastAsia="仿宋_GB2312"/>
          <w:sz w:val="32"/>
          <w:szCs w:val="32"/>
        </w:rPr>
        <w:t>32457</w:t>
      </w:r>
      <w:r>
        <w:rPr>
          <w:rFonts w:ascii="Times New Roman" w:eastAsia="仿宋_GB2312"/>
          <w:sz w:val="32"/>
          <w:szCs w:val="32"/>
        </w:rPr>
        <w:t>万元，比上年同期的</w:t>
      </w:r>
      <w:r>
        <w:rPr>
          <w:rFonts w:hint="eastAsia" w:ascii="Times New Roman" w:hAnsi="Times New Roman" w:eastAsia="仿宋_GB2312"/>
          <w:sz w:val="32"/>
          <w:szCs w:val="32"/>
        </w:rPr>
        <w:t>26513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</w:rPr>
        <w:t>增5944</w:t>
      </w:r>
      <w:r>
        <w:rPr>
          <w:rFonts w:ascii="Times New Roman" w:eastAsia="仿宋_GB2312"/>
          <w:sz w:val="32"/>
          <w:szCs w:val="32"/>
        </w:rPr>
        <w:t>万元，</w:t>
      </w:r>
      <w:r>
        <w:rPr>
          <w:rFonts w:hint="eastAsia" w:ascii="Times New Roman" w:eastAsia="仿宋_GB2312"/>
          <w:sz w:val="32"/>
          <w:szCs w:val="32"/>
        </w:rPr>
        <w:t>增22.42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line="59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二、一般公共预算收支完成情况</w:t>
      </w:r>
    </w:p>
    <w:p>
      <w:pPr>
        <w:spacing w:line="59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2020年1—</w:t>
      </w:r>
      <w:r>
        <w:rPr>
          <w:rFonts w:hint="eastAsia" w:ascii="Times New Roman" w:eastAsia="仿宋_GB2312"/>
          <w:sz w:val="32"/>
          <w:szCs w:val="32"/>
        </w:rPr>
        <w:t>9月</w:t>
      </w:r>
      <w:r>
        <w:rPr>
          <w:rFonts w:ascii="Times New Roman" w:eastAsia="仿宋_GB2312"/>
          <w:sz w:val="32"/>
          <w:szCs w:val="32"/>
        </w:rPr>
        <w:t>，一般公共预算收入完成</w:t>
      </w:r>
      <w:r>
        <w:rPr>
          <w:rFonts w:hint="eastAsia" w:ascii="Times New Roman" w:eastAsia="仿宋_GB2312"/>
          <w:sz w:val="32"/>
          <w:szCs w:val="32"/>
        </w:rPr>
        <w:t>43338</w:t>
      </w:r>
      <w:r>
        <w:rPr>
          <w:rFonts w:ascii="Times New Roman" w:eastAsia="仿宋_GB2312"/>
          <w:sz w:val="32"/>
          <w:szCs w:val="32"/>
        </w:rPr>
        <w:t>万元，比上年同期的</w:t>
      </w:r>
      <w:r>
        <w:rPr>
          <w:rFonts w:hint="eastAsia" w:ascii="Times New Roman" w:eastAsia="仿宋_GB2312"/>
          <w:sz w:val="32"/>
          <w:szCs w:val="32"/>
        </w:rPr>
        <w:t>41540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</w:rPr>
        <w:t>增1798</w:t>
      </w:r>
      <w:r>
        <w:rPr>
          <w:rFonts w:ascii="Times New Roman" w:eastAsia="仿宋_GB2312"/>
          <w:sz w:val="32"/>
          <w:szCs w:val="32"/>
        </w:rPr>
        <w:t>万元，</w:t>
      </w:r>
      <w:r>
        <w:rPr>
          <w:rFonts w:hint="eastAsia" w:ascii="Times New Roman" w:eastAsia="仿宋_GB2312"/>
          <w:sz w:val="32"/>
          <w:szCs w:val="32"/>
        </w:rPr>
        <w:t>增4.33</w:t>
      </w:r>
      <w:r>
        <w:rPr>
          <w:rFonts w:ascii="Times New Roman" w:eastAsia="仿宋_GB2312"/>
          <w:sz w:val="32"/>
          <w:szCs w:val="32"/>
        </w:rPr>
        <w:t>%，完成年初预算数73116万元的</w:t>
      </w:r>
      <w:r>
        <w:rPr>
          <w:rFonts w:hint="eastAsia" w:ascii="Times New Roman" w:eastAsia="仿宋_GB2312"/>
          <w:sz w:val="32"/>
          <w:szCs w:val="32"/>
        </w:rPr>
        <w:t>59.27</w:t>
      </w:r>
      <w:r>
        <w:rPr>
          <w:rFonts w:ascii="Times New Roman" w:eastAsia="仿宋_GB2312"/>
          <w:sz w:val="32"/>
          <w:szCs w:val="32"/>
        </w:rPr>
        <w:t>%，慢于时间进度</w:t>
      </w:r>
      <w:r>
        <w:rPr>
          <w:rFonts w:hint="eastAsia" w:ascii="Times New Roman" w:eastAsia="仿宋_GB2312"/>
          <w:sz w:val="32"/>
          <w:szCs w:val="32"/>
        </w:rPr>
        <w:t>15.73</w:t>
      </w:r>
      <w:r>
        <w:rPr>
          <w:rFonts w:ascii="Times New Roman" w:eastAsia="仿宋_GB2312"/>
          <w:sz w:val="32"/>
          <w:szCs w:val="32"/>
        </w:rPr>
        <w:t>个百分点。其中：税收收入完成</w:t>
      </w:r>
      <w:r>
        <w:rPr>
          <w:rFonts w:hint="eastAsia" w:ascii="Times New Roman" w:eastAsia="仿宋_GB2312"/>
          <w:sz w:val="32"/>
          <w:szCs w:val="32"/>
        </w:rPr>
        <w:t>28954</w:t>
      </w:r>
      <w:r>
        <w:rPr>
          <w:rFonts w:ascii="Times New Roman" w:eastAsia="仿宋_GB2312"/>
          <w:sz w:val="32"/>
          <w:szCs w:val="32"/>
        </w:rPr>
        <w:t>万元，比上年同期的</w:t>
      </w:r>
      <w:r>
        <w:rPr>
          <w:rFonts w:hint="eastAsia" w:ascii="Times New Roman" w:eastAsia="仿宋_GB2312"/>
          <w:sz w:val="32"/>
          <w:szCs w:val="32"/>
        </w:rPr>
        <w:t>22337</w:t>
      </w:r>
      <w:r>
        <w:rPr>
          <w:rFonts w:ascii="Times New Roman" w:eastAsia="仿宋_GB2312"/>
          <w:sz w:val="32"/>
          <w:szCs w:val="32"/>
        </w:rPr>
        <w:t>万元增</w:t>
      </w:r>
      <w:r>
        <w:rPr>
          <w:rFonts w:hint="eastAsia" w:ascii="Times New Roman" w:eastAsia="仿宋_GB2312"/>
          <w:sz w:val="32"/>
          <w:szCs w:val="32"/>
        </w:rPr>
        <w:t>6617</w:t>
      </w:r>
      <w:r>
        <w:rPr>
          <w:rFonts w:ascii="Times New Roman" w:eastAsia="仿宋_GB2312"/>
          <w:sz w:val="32"/>
          <w:szCs w:val="32"/>
        </w:rPr>
        <w:t>万元，增</w:t>
      </w:r>
      <w:r>
        <w:rPr>
          <w:rFonts w:hint="eastAsia" w:ascii="Times New Roman" w:eastAsia="仿宋_GB2312"/>
          <w:sz w:val="32"/>
          <w:szCs w:val="32"/>
        </w:rPr>
        <w:t>29.62</w:t>
      </w:r>
      <w:r>
        <w:rPr>
          <w:rFonts w:ascii="Times New Roman" w:eastAsia="仿宋_GB2312"/>
          <w:sz w:val="32"/>
          <w:szCs w:val="32"/>
        </w:rPr>
        <w:t>%</w:t>
      </w:r>
      <w:r>
        <w:rPr>
          <w:rFonts w:hint="eastAsia" w:ascii="Times New Roman" w:eastAsia="仿宋_GB2312"/>
          <w:sz w:val="32"/>
          <w:szCs w:val="32"/>
        </w:rPr>
        <w:t>，</w:t>
      </w:r>
      <w:r>
        <w:rPr>
          <w:rFonts w:ascii="Times New Roman" w:eastAsia="仿宋_GB2312"/>
          <w:sz w:val="32"/>
          <w:szCs w:val="32"/>
        </w:rPr>
        <w:t>占一般公共预算收入的比重为</w:t>
      </w:r>
      <w:r>
        <w:rPr>
          <w:rFonts w:hint="eastAsia" w:ascii="Times New Roman" w:eastAsia="仿宋_GB2312"/>
          <w:sz w:val="32"/>
          <w:szCs w:val="32"/>
        </w:rPr>
        <w:t>66.81</w:t>
      </w:r>
      <w:r>
        <w:rPr>
          <w:rFonts w:ascii="Times New Roman" w:eastAsia="仿宋_GB2312"/>
          <w:sz w:val="32"/>
          <w:szCs w:val="32"/>
        </w:rPr>
        <w:t>%；非税收入完成</w:t>
      </w:r>
      <w:r>
        <w:rPr>
          <w:rFonts w:hint="eastAsia" w:ascii="Times New Roman" w:eastAsia="仿宋_GB2312"/>
          <w:sz w:val="32"/>
          <w:szCs w:val="32"/>
        </w:rPr>
        <w:t>14384</w:t>
      </w:r>
      <w:r>
        <w:rPr>
          <w:rFonts w:ascii="Times New Roman" w:eastAsia="仿宋_GB2312"/>
          <w:sz w:val="32"/>
          <w:szCs w:val="32"/>
        </w:rPr>
        <w:t>万元，比上年同期的</w:t>
      </w:r>
      <w:r>
        <w:rPr>
          <w:rFonts w:hint="eastAsia" w:ascii="Times New Roman" w:eastAsia="仿宋_GB2312"/>
          <w:sz w:val="32"/>
          <w:szCs w:val="32"/>
        </w:rPr>
        <w:t>19203</w:t>
      </w:r>
      <w:r>
        <w:rPr>
          <w:rFonts w:ascii="Times New Roman" w:eastAsia="仿宋_GB2312"/>
          <w:sz w:val="32"/>
          <w:szCs w:val="32"/>
        </w:rPr>
        <w:t>万元减</w:t>
      </w:r>
      <w:r>
        <w:rPr>
          <w:rFonts w:hint="eastAsia" w:ascii="Times New Roman" w:eastAsia="仿宋_GB2312"/>
          <w:sz w:val="32"/>
          <w:szCs w:val="32"/>
        </w:rPr>
        <w:t>4819</w:t>
      </w:r>
      <w:r>
        <w:rPr>
          <w:rFonts w:ascii="Times New Roman" w:eastAsia="仿宋_GB2312"/>
          <w:sz w:val="32"/>
          <w:szCs w:val="32"/>
        </w:rPr>
        <w:t>万元，减</w:t>
      </w:r>
      <w:r>
        <w:rPr>
          <w:rFonts w:hint="eastAsia" w:ascii="Times New Roman" w:eastAsia="仿宋_GB2312"/>
          <w:sz w:val="32"/>
          <w:szCs w:val="32"/>
        </w:rPr>
        <w:t>25.1</w:t>
      </w:r>
      <w:r>
        <w:rPr>
          <w:rFonts w:ascii="Times New Roman" w:eastAsia="仿宋_GB2312"/>
          <w:sz w:val="32"/>
          <w:szCs w:val="32"/>
        </w:rPr>
        <w:t>%</w:t>
      </w:r>
      <w:r>
        <w:rPr>
          <w:rFonts w:hint="eastAsia" w:ascii="Times New Roman" w:eastAsia="仿宋_GB2312"/>
          <w:sz w:val="32"/>
          <w:szCs w:val="32"/>
        </w:rPr>
        <w:t>，</w:t>
      </w:r>
      <w:r>
        <w:rPr>
          <w:rFonts w:ascii="Times New Roman" w:eastAsia="仿宋_GB2312"/>
          <w:sz w:val="32"/>
          <w:szCs w:val="32"/>
        </w:rPr>
        <w:t>占一般公共预算收入的比重为</w:t>
      </w:r>
      <w:r>
        <w:rPr>
          <w:rFonts w:hint="eastAsia" w:ascii="Times New Roman" w:eastAsia="仿宋_GB2312"/>
          <w:sz w:val="32"/>
          <w:szCs w:val="32"/>
        </w:rPr>
        <w:t>33.19</w:t>
      </w:r>
      <w:r>
        <w:rPr>
          <w:rFonts w:ascii="Times New Roman" w:eastAsia="仿宋_GB2312"/>
          <w:sz w:val="32"/>
          <w:szCs w:val="32"/>
        </w:rPr>
        <w:t xml:space="preserve">%。 </w:t>
      </w:r>
    </w:p>
    <w:p>
      <w:pPr>
        <w:spacing w:line="59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b/>
          <w:sz w:val="32"/>
          <w:szCs w:val="32"/>
        </w:rPr>
        <w:t>一般公共预算支出</w:t>
      </w:r>
      <w:r>
        <w:rPr>
          <w:rFonts w:ascii="Times New Roman" w:eastAsia="仿宋_GB2312"/>
          <w:sz w:val="32"/>
          <w:szCs w:val="32"/>
        </w:rPr>
        <w:t>完成</w:t>
      </w:r>
      <w:r>
        <w:rPr>
          <w:rFonts w:hint="eastAsia" w:ascii="Times New Roman" w:eastAsia="仿宋_GB2312"/>
          <w:sz w:val="32"/>
          <w:szCs w:val="32"/>
        </w:rPr>
        <w:t>179357</w:t>
      </w:r>
      <w:r>
        <w:rPr>
          <w:rFonts w:ascii="Times New Roman" w:eastAsia="仿宋_GB2312"/>
          <w:sz w:val="32"/>
          <w:szCs w:val="32"/>
        </w:rPr>
        <w:t>万元，比上年同期的</w:t>
      </w:r>
      <w:r>
        <w:rPr>
          <w:rFonts w:hint="eastAsia" w:ascii="Times New Roman" w:hAnsi="Times New Roman" w:eastAsia="仿宋_GB2312"/>
          <w:sz w:val="32"/>
          <w:szCs w:val="32"/>
        </w:rPr>
        <w:t>188797</w:t>
      </w:r>
      <w:r>
        <w:rPr>
          <w:rFonts w:ascii="Times New Roman" w:eastAsia="仿宋_GB2312"/>
          <w:sz w:val="32"/>
          <w:szCs w:val="32"/>
        </w:rPr>
        <w:t>万元减</w:t>
      </w:r>
      <w:r>
        <w:rPr>
          <w:rFonts w:hint="eastAsia" w:ascii="Times New Roman" w:eastAsia="仿宋_GB2312"/>
          <w:sz w:val="32"/>
          <w:szCs w:val="32"/>
        </w:rPr>
        <w:t>9440</w:t>
      </w:r>
      <w:r>
        <w:rPr>
          <w:rFonts w:ascii="Times New Roman" w:eastAsia="仿宋_GB2312"/>
          <w:sz w:val="32"/>
          <w:szCs w:val="32"/>
        </w:rPr>
        <w:t>万元，减</w:t>
      </w:r>
      <w:r>
        <w:rPr>
          <w:rFonts w:hint="eastAsia" w:asci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，完成年初预算的</w:t>
      </w:r>
      <w:r>
        <w:rPr>
          <w:rFonts w:hint="eastAsia" w:ascii="Times New Roman" w:eastAsia="仿宋_GB2312"/>
          <w:sz w:val="32"/>
          <w:szCs w:val="32"/>
        </w:rPr>
        <w:t>81.19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三、政府性基金预算收支完成情况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1—</w:t>
      </w:r>
      <w:r>
        <w:rPr>
          <w:rFonts w:hint="eastAsia" w:ascii="Times New Roman" w:hAnsi="Times New Roman" w:eastAsia="仿宋_GB2312"/>
          <w:sz w:val="32"/>
          <w:szCs w:val="32"/>
        </w:rPr>
        <w:t>9月</w:t>
      </w:r>
      <w:r>
        <w:rPr>
          <w:rFonts w:ascii="Times New Roman" w:eastAsia="仿宋_GB2312"/>
          <w:sz w:val="32"/>
          <w:szCs w:val="32"/>
        </w:rPr>
        <w:t>，</w:t>
      </w:r>
      <w:r>
        <w:rPr>
          <w:rFonts w:ascii="Times New Roman" w:eastAsia="仿宋_GB2312"/>
          <w:b/>
          <w:bCs/>
          <w:sz w:val="32"/>
          <w:szCs w:val="32"/>
        </w:rPr>
        <w:t>政府性基金预算收入</w:t>
      </w:r>
      <w:r>
        <w:rPr>
          <w:rFonts w:ascii="Times New Roman" w:eastAsia="仿宋_GB2312"/>
          <w:sz w:val="32"/>
          <w:szCs w:val="32"/>
        </w:rPr>
        <w:t>完成</w:t>
      </w:r>
      <w:r>
        <w:rPr>
          <w:rFonts w:hint="eastAsia" w:ascii="Times New Roman" w:hAnsi="Times New Roman" w:eastAsia="仿宋_GB2312"/>
          <w:sz w:val="32"/>
          <w:szCs w:val="32"/>
        </w:rPr>
        <w:t>31032</w:t>
      </w:r>
      <w:r>
        <w:rPr>
          <w:rFonts w:ascii="Times New Roman" w:eastAsia="仿宋_GB2312"/>
          <w:sz w:val="32"/>
          <w:szCs w:val="32"/>
        </w:rPr>
        <w:t>万元，比上年同期的</w:t>
      </w:r>
      <w:r>
        <w:rPr>
          <w:rFonts w:hint="eastAsia" w:ascii="Times New Roman" w:hAnsi="Times New Roman" w:eastAsia="仿宋_GB2312"/>
          <w:sz w:val="32"/>
          <w:szCs w:val="32"/>
        </w:rPr>
        <w:t>24872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</w:rPr>
        <w:t>增6160</w:t>
      </w:r>
      <w:r>
        <w:rPr>
          <w:rFonts w:ascii="Times New Roman" w:eastAsia="仿宋_GB2312"/>
          <w:sz w:val="32"/>
          <w:szCs w:val="32"/>
        </w:rPr>
        <w:t>万元，</w:t>
      </w:r>
      <w:r>
        <w:rPr>
          <w:rFonts w:hint="eastAsia" w:ascii="Times New Roman" w:eastAsia="仿宋_GB2312"/>
          <w:sz w:val="32"/>
          <w:szCs w:val="32"/>
        </w:rPr>
        <w:t>增24.77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，完成年初预算</w:t>
      </w:r>
      <w:r>
        <w:rPr>
          <w:rFonts w:hint="eastAsia" w:ascii="Times New Roman" w:eastAsia="仿宋_GB2312"/>
          <w:sz w:val="32"/>
          <w:szCs w:val="32"/>
        </w:rPr>
        <w:t>数62400万元</w:t>
      </w:r>
      <w:r>
        <w:rPr>
          <w:rFonts w:ascii="Times New Roman" w:eastAsia="仿宋_GB2312"/>
          <w:sz w:val="32"/>
          <w:szCs w:val="32"/>
        </w:rPr>
        <w:t>的</w:t>
      </w:r>
      <w:r>
        <w:rPr>
          <w:rFonts w:hint="eastAsia" w:ascii="Times New Roman" w:eastAsia="仿宋_GB2312"/>
          <w:sz w:val="32"/>
          <w:szCs w:val="32"/>
        </w:rPr>
        <w:t>50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。</w:t>
      </w:r>
    </w:p>
    <w:p>
      <w:pPr>
        <w:spacing w:line="59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b/>
          <w:sz w:val="32"/>
          <w:szCs w:val="32"/>
        </w:rPr>
        <w:t>政府性基金预算支出</w:t>
      </w:r>
      <w:r>
        <w:rPr>
          <w:rFonts w:ascii="Times New Roman" w:eastAsia="仿宋_GB2312"/>
          <w:sz w:val="32"/>
          <w:szCs w:val="32"/>
        </w:rPr>
        <w:t>完成</w:t>
      </w:r>
      <w:r>
        <w:rPr>
          <w:rFonts w:hint="eastAsia" w:ascii="Times New Roman" w:hAnsi="Times New Roman" w:eastAsia="仿宋_GB2312"/>
          <w:sz w:val="32"/>
          <w:szCs w:val="32"/>
        </w:rPr>
        <w:t>22696</w:t>
      </w:r>
      <w:r>
        <w:rPr>
          <w:rFonts w:ascii="Times New Roman" w:eastAsia="仿宋_GB2312"/>
          <w:sz w:val="32"/>
          <w:szCs w:val="32"/>
        </w:rPr>
        <w:t>万元，比上年同期的</w:t>
      </w:r>
      <w:r>
        <w:rPr>
          <w:rFonts w:hint="eastAsia" w:ascii="Times New Roman" w:eastAsia="仿宋_GB2312"/>
          <w:sz w:val="32"/>
          <w:szCs w:val="32"/>
        </w:rPr>
        <w:t>10920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</w:rPr>
        <w:t>增11776</w:t>
      </w:r>
      <w:r>
        <w:rPr>
          <w:rFonts w:ascii="Times New Roman" w:eastAsia="仿宋_GB2312"/>
          <w:sz w:val="32"/>
          <w:szCs w:val="32"/>
        </w:rPr>
        <w:t>万元，</w:t>
      </w:r>
      <w:r>
        <w:rPr>
          <w:rFonts w:hint="eastAsia" w:ascii="Times New Roman" w:eastAsia="仿宋_GB2312"/>
          <w:sz w:val="32"/>
          <w:szCs w:val="32"/>
        </w:rPr>
        <w:t>增1.08倍</w:t>
      </w:r>
      <w:r>
        <w:rPr>
          <w:rFonts w:ascii="Times New Roman" w:eastAsia="仿宋_GB2312"/>
          <w:sz w:val="32"/>
          <w:szCs w:val="32"/>
        </w:rPr>
        <w:t>，完成年初预算的</w:t>
      </w:r>
      <w:r>
        <w:rPr>
          <w:rFonts w:hint="eastAsia" w:ascii="Times New Roman" w:eastAsia="仿宋_GB2312"/>
          <w:sz w:val="32"/>
          <w:szCs w:val="32"/>
        </w:rPr>
        <w:t>70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四、预算执行的主要特点</w:t>
      </w:r>
    </w:p>
    <w:p>
      <w:pPr>
        <w:spacing w:line="59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（一）</w:t>
      </w:r>
      <w:r>
        <w:rPr>
          <w:rFonts w:hint="eastAsia" w:ascii="Times New Roman" w:hAnsi="Times New Roman" w:eastAsia="楷体"/>
          <w:sz w:val="32"/>
          <w:szCs w:val="32"/>
        </w:rPr>
        <w:t>一般公共预算</w:t>
      </w:r>
      <w:r>
        <w:rPr>
          <w:rFonts w:ascii="Times New Roman" w:hAnsi="Times New Roman" w:eastAsia="楷体"/>
          <w:sz w:val="32"/>
          <w:szCs w:val="32"/>
        </w:rPr>
        <w:t>收入</w:t>
      </w:r>
      <w:r>
        <w:rPr>
          <w:rFonts w:hint="eastAsia" w:ascii="Times New Roman" w:hAnsi="Times New Roman" w:eastAsia="楷体"/>
          <w:sz w:val="32"/>
          <w:szCs w:val="32"/>
        </w:rPr>
        <w:t>逐步回暖，本月首次实现增收</w:t>
      </w:r>
      <w:r>
        <w:rPr>
          <w:rFonts w:ascii="Times New Roman" w:hAnsi="Times New Roman" w:eastAsia="楷体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2020年</w:t>
      </w:r>
      <w:r>
        <w:rPr>
          <w:rFonts w:ascii="Times New Roman" w:eastAsia="仿宋_GB2312"/>
          <w:sz w:val="32"/>
          <w:szCs w:val="32"/>
        </w:rPr>
        <w:t>受新冠肺炎疫情</w:t>
      </w:r>
      <w:r>
        <w:rPr>
          <w:rFonts w:hint="eastAsia" w:ascii="Times New Roman" w:eastAsia="仿宋_GB2312"/>
          <w:sz w:val="32"/>
          <w:szCs w:val="32"/>
        </w:rPr>
        <w:t>、减税降费等因素</w:t>
      </w:r>
      <w:r>
        <w:rPr>
          <w:rFonts w:ascii="Times New Roman" w:eastAsia="仿宋_GB2312"/>
          <w:sz w:val="32"/>
          <w:szCs w:val="32"/>
        </w:rPr>
        <w:t>影响</w:t>
      </w:r>
      <w:r>
        <w:rPr>
          <w:rFonts w:hint="eastAsia" w:ascii="Times New Roman" w:eastAsia="仿宋_GB2312"/>
          <w:sz w:val="32"/>
          <w:szCs w:val="32"/>
        </w:rPr>
        <w:t>，</w:t>
      </w:r>
      <w:r>
        <w:rPr>
          <w:rFonts w:ascii="Times New Roman" w:eastAsia="仿宋_GB2312"/>
          <w:sz w:val="32"/>
          <w:szCs w:val="32"/>
        </w:rPr>
        <w:t>一般公共预算收入</w:t>
      </w:r>
      <w:r>
        <w:rPr>
          <w:rFonts w:hint="eastAsia" w:ascii="Times New Roman" w:eastAsia="仿宋_GB2312"/>
          <w:sz w:val="32"/>
          <w:szCs w:val="32"/>
        </w:rPr>
        <w:t>持续减收</w:t>
      </w:r>
      <w:r>
        <w:rPr>
          <w:rFonts w:ascii="Times New Roman" w:eastAsia="仿宋_GB2312"/>
          <w:sz w:val="32"/>
          <w:szCs w:val="32"/>
        </w:rPr>
        <w:t>，随着企业复工复产，各项重点工程、房地产建设等陆续开工，</w:t>
      </w:r>
      <w:r>
        <w:rPr>
          <w:rFonts w:hint="eastAsia" w:ascii="Times New Roman" w:eastAsia="仿宋_GB2312"/>
          <w:sz w:val="32"/>
          <w:szCs w:val="32"/>
          <w:lang w:eastAsia="zh-CN"/>
        </w:rPr>
        <w:t>截至</w:t>
      </w:r>
      <w:r>
        <w:rPr>
          <w:rFonts w:hint="eastAsia" w:ascii="Times New Roman" w:eastAsia="仿宋_GB2312"/>
          <w:sz w:val="32"/>
          <w:szCs w:val="32"/>
        </w:rPr>
        <w:t>9月底，一般公共预算</w:t>
      </w:r>
      <w:r>
        <w:rPr>
          <w:rFonts w:hint="eastAsia" w:ascii="Times New Roman" w:eastAsia="仿宋_GB2312"/>
          <w:sz w:val="32"/>
          <w:szCs w:val="32"/>
          <w:lang w:eastAsia="zh-CN"/>
        </w:rPr>
        <w:t>收入</w:t>
      </w:r>
      <w:r>
        <w:rPr>
          <w:rFonts w:hint="eastAsia" w:ascii="Times New Roman" w:eastAsia="仿宋_GB2312"/>
          <w:sz w:val="32"/>
          <w:szCs w:val="32"/>
        </w:rPr>
        <w:t>首次实现正增长，比上年同期增4.33%。</w:t>
      </w:r>
    </w:p>
    <w:p>
      <w:pPr>
        <w:spacing w:line="59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（二）</w:t>
      </w:r>
      <w:r>
        <w:rPr>
          <w:rFonts w:hint="eastAsia" w:ascii="Times New Roman" w:hAnsi="Times New Roman" w:eastAsia="楷体"/>
          <w:sz w:val="32"/>
          <w:szCs w:val="32"/>
        </w:rPr>
        <w:t>税收收入呈上升趋势，收入质量有所提高</w:t>
      </w:r>
      <w:r>
        <w:rPr>
          <w:rFonts w:ascii="Times New Roman" w:hAnsi="Times New Roman" w:eastAsia="楷体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税收收入除1月份受建筑业补缴企业所得税的阶段性影响，当月税收收入增幅度为12.1%，2—9月</w:t>
      </w:r>
      <w:r>
        <w:rPr>
          <w:rFonts w:hint="eastAsia" w:ascii="Times New Roman" w:eastAsia="仿宋_GB2312"/>
          <w:sz w:val="32"/>
          <w:szCs w:val="32"/>
          <w:lang w:eastAsia="zh-CN"/>
        </w:rPr>
        <w:t>同比增加</w:t>
      </w:r>
      <w:r>
        <w:rPr>
          <w:rFonts w:hint="eastAsia" w:ascii="Times New Roman" w:eastAsia="仿宋_GB2312"/>
          <w:sz w:val="32"/>
          <w:szCs w:val="32"/>
        </w:rPr>
        <w:t>减幅度分别为-12.9%、-14.14%、-2.72%、1.11%、19.75%、26.8%、31.05%，税收收入逐月增长。</w:t>
      </w:r>
      <w:r>
        <w:rPr>
          <w:rFonts w:ascii="Times New Roman" w:eastAsia="仿宋_GB2312"/>
          <w:sz w:val="32"/>
          <w:szCs w:val="32"/>
        </w:rPr>
        <w:t>截</w:t>
      </w:r>
      <w:r>
        <w:rPr>
          <w:rFonts w:hint="eastAsia" w:ascii="Times New Roman" w:eastAsia="仿宋_GB2312"/>
          <w:sz w:val="32"/>
          <w:szCs w:val="32"/>
          <w:lang w:eastAsia="zh-CN"/>
        </w:rPr>
        <w:t>至</w:t>
      </w:r>
      <w:r>
        <w:rPr>
          <w:rFonts w:hint="eastAsia" w:ascii="Times New Roman" w:eastAsia="仿宋_GB2312"/>
          <w:sz w:val="32"/>
          <w:szCs w:val="32"/>
        </w:rPr>
        <w:t>9月</w:t>
      </w:r>
      <w:r>
        <w:rPr>
          <w:rFonts w:ascii="Times New Roman" w:eastAsia="仿宋_GB2312"/>
          <w:sz w:val="32"/>
          <w:szCs w:val="32"/>
        </w:rPr>
        <w:t>底，增收的税种是：增值税</w:t>
      </w:r>
      <w:r>
        <w:rPr>
          <w:rFonts w:hint="eastAsia" w:ascii="Times New Roman" w:eastAsia="仿宋_GB2312"/>
          <w:sz w:val="32"/>
          <w:szCs w:val="32"/>
          <w:lang w:eastAsia="zh-CN"/>
        </w:rPr>
        <w:t>同比增加</w:t>
      </w:r>
      <w:r>
        <w:rPr>
          <w:rFonts w:hint="eastAsia" w:ascii="Times New Roman" w:eastAsia="仿宋_GB2312"/>
          <w:sz w:val="32"/>
          <w:szCs w:val="32"/>
        </w:rPr>
        <w:t>21.71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，企业所得税</w:t>
      </w:r>
      <w:r>
        <w:rPr>
          <w:rFonts w:hint="eastAsia" w:ascii="Times New Roman" w:eastAsia="仿宋_GB2312"/>
          <w:sz w:val="32"/>
          <w:szCs w:val="32"/>
          <w:lang w:eastAsia="zh-CN"/>
        </w:rPr>
        <w:t>同比增加</w:t>
      </w:r>
      <w:r>
        <w:rPr>
          <w:rFonts w:hint="eastAsia" w:ascii="Times New Roman" w:eastAsia="仿宋_GB2312"/>
          <w:sz w:val="32"/>
          <w:szCs w:val="32"/>
        </w:rPr>
        <w:t>6.01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，资源税</w:t>
      </w:r>
      <w:r>
        <w:rPr>
          <w:rFonts w:hint="eastAsia" w:ascii="Times New Roman" w:eastAsia="仿宋_GB2312"/>
          <w:sz w:val="32"/>
          <w:szCs w:val="32"/>
          <w:lang w:eastAsia="zh-CN"/>
        </w:rPr>
        <w:t>同比增加</w:t>
      </w:r>
      <w:r>
        <w:rPr>
          <w:rFonts w:hint="eastAsia" w:ascii="Times New Roman" w:eastAsia="仿宋_GB2312"/>
          <w:sz w:val="32"/>
          <w:szCs w:val="32"/>
        </w:rPr>
        <w:t>8.37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eastAsia="仿宋_GB2312"/>
          <w:sz w:val="32"/>
          <w:szCs w:val="32"/>
        </w:rPr>
        <w:t>城市维护建设税</w:t>
      </w:r>
      <w:r>
        <w:rPr>
          <w:rFonts w:hint="eastAsia" w:ascii="Times New Roman" w:eastAsia="仿宋_GB2312"/>
          <w:sz w:val="32"/>
          <w:szCs w:val="32"/>
          <w:lang w:eastAsia="zh-CN"/>
        </w:rPr>
        <w:t>同比增加</w:t>
      </w:r>
      <w:r>
        <w:rPr>
          <w:rFonts w:hint="eastAsia" w:ascii="Times New Roman" w:eastAsia="仿宋_GB2312"/>
          <w:sz w:val="32"/>
          <w:szCs w:val="32"/>
        </w:rPr>
        <w:t>19.11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，房产税</w:t>
      </w:r>
      <w:r>
        <w:rPr>
          <w:rFonts w:hint="eastAsia" w:ascii="Times New Roman" w:eastAsia="仿宋_GB2312"/>
          <w:sz w:val="32"/>
          <w:szCs w:val="32"/>
          <w:lang w:eastAsia="zh-CN"/>
        </w:rPr>
        <w:t>同比增加</w:t>
      </w:r>
      <w:r>
        <w:rPr>
          <w:rFonts w:hint="eastAsia" w:ascii="Times New Roman" w:eastAsia="仿宋_GB2312"/>
          <w:sz w:val="32"/>
          <w:szCs w:val="32"/>
        </w:rPr>
        <w:t>11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3%</w:t>
      </w:r>
      <w:r>
        <w:rPr>
          <w:rFonts w:ascii="Times New Roman" w:eastAsia="仿宋_GB2312"/>
          <w:sz w:val="32"/>
          <w:szCs w:val="32"/>
        </w:rPr>
        <w:t>，印花税</w:t>
      </w:r>
      <w:r>
        <w:rPr>
          <w:rFonts w:hint="eastAsia" w:ascii="Times New Roman" w:eastAsia="仿宋_GB2312"/>
          <w:sz w:val="32"/>
          <w:szCs w:val="32"/>
          <w:lang w:eastAsia="zh-CN"/>
        </w:rPr>
        <w:t>同比增加</w:t>
      </w:r>
      <w:r>
        <w:rPr>
          <w:rFonts w:hint="eastAsia" w:ascii="Times New Roman" w:eastAsia="仿宋_GB2312"/>
          <w:sz w:val="32"/>
          <w:szCs w:val="32"/>
        </w:rPr>
        <w:t>69.77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，土地增值税</w:t>
      </w:r>
      <w:r>
        <w:rPr>
          <w:rFonts w:hint="eastAsia" w:ascii="Times New Roman" w:eastAsia="仿宋_GB2312"/>
          <w:sz w:val="32"/>
          <w:szCs w:val="32"/>
          <w:lang w:eastAsia="zh-CN"/>
        </w:rPr>
        <w:t>同比增加</w:t>
      </w:r>
      <w:r>
        <w:rPr>
          <w:rFonts w:hint="eastAsia" w:ascii="Times New Roman" w:eastAsia="仿宋_GB2312"/>
          <w:sz w:val="32"/>
          <w:szCs w:val="32"/>
        </w:rPr>
        <w:t>3倍</w:t>
      </w:r>
      <w:r>
        <w:rPr>
          <w:rFonts w:ascii="Times New Roman" w:eastAsia="仿宋_GB2312"/>
          <w:sz w:val="32"/>
          <w:szCs w:val="32"/>
        </w:rPr>
        <w:t>，车船税</w:t>
      </w:r>
      <w:r>
        <w:rPr>
          <w:rFonts w:hint="eastAsia" w:ascii="Times New Roman" w:eastAsia="仿宋_GB2312"/>
          <w:sz w:val="32"/>
          <w:szCs w:val="32"/>
          <w:lang w:eastAsia="zh-CN"/>
        </w:rPr>
        <w:t>同比增加</w:t>
      </w:r>
      <w:r>
        <w:rPr>
          <w:rFonts w:hint="eastAsia" w:ascii="Times New Roman" w:eastAsia="仿宋_GB2312"/>
          <w:sz w:val="32"/>
          <w:szCs w:val="32"/>
        </w:rPr>
        <w:t>8.81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，契税</w:t>
      </w:r>
      <w:r>
        <w:rPr>
          <w:rFonts w:hint="eastAsia" w:ascii="Times New Roman" w:eastAsia="仿宋_GB2312"/>
          <w:sz w:val="32"/>
          <w:szCs w:val="32"/>
          <w:lang w:eastAsia="zh-CN"/>
        </w:rPr>
        <w:t>同比增加</w:t>
      </w:r>
      <w:r>
        <w:rPr>
          <w:rFonts w:hint="eastAsia" w:ascii="Times New Roman" w:eastAsia="仿宋_GB2312"/>
          <w:sz w:val="32"/>
          <w:szCs w:val="32"/>
        </w:rPr>
        <w:t>1.39倍</w:t>
      </w:r>
      <w:r>
        <w:rPr>
          <w:rFonts w:ascii="Times New Roman" w:eastAsia="仿宋_GB2312"/>
          <w:sz w:val="32"/>
          <w:szCs w:val="32"/>
        </w:rPr>
        <w:t>，环境保护税</w:t>
      </w:r>
      <w:r>
        <w:rPr>
          <w:rFonts w:hint="eastAsia" w:ascii="Times New Roman" w:eastAsia="仿宋_GB2312"/>
          <w:sz w:val="32"/>
          <w:szCs w:val="32"/>
          <w:lang w:eastAsia="zh-CN"/>
        </w:rPr>
        <w:t>同比增加</w:t>
      </w:r>
      <w:r>
        <w:rPr>
          <w:rFonts w:hint="eastAsia" w:asci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；减收的税种是</w:t>
      </w:r>
      <w:r>
        <w:rPr>
          <w:rFonts w:hint="eastAsia" w:ascii="Times New Roman" w:eastAsia="仿宋_GB2312"/>
          <w:sz w:val="32"/>
          <w:szCs w:val="32"/>
        </w:rPr>
        <w:t>：</w:t>
      </w:r>
      <w:r>
        <w:rPr>
          <w:rFonts w:ascii="Times New Roman" w:eastAsia="仿宋_GB2312"/>
          <w:sz w:val="32"/>
          <w:szCs w:val="32"/>
        </w:rPr>
        <w:t>个人所得税</w:t>
      </w:r>
      <w:r>
        <w:rPr>
          <w:rFonts w:hint="eastAsia" w:ascii="Times New Roman" w:eastAsia="仿宋_GB2312"/>
          <w:sz w:val="32"/>
          <w:szCs w:val="32"/>
          <w:lang w:eastAsia="zh-CN"/>
        </w:rPr>
        <w:t>同比减少</w:t>
      </w:r>
      <w:r>
        <w:rPr>
          <w:rFonts w:hint="eastAsia" w:ascii="Times New Roman" w:eastAsia="仿宋_GB2312"/>
          <w:sz w:val="32"/>
          <w:szCs w:val="32"/>
        </w:rPr>
        <w:t>7.72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，</w:t>
      </w:r>
      <w:r>
        <w:rPr>
          <w:rFonts w:hint="eastAsia" w:ascii="Times New Roman" w:eastAsia="仿宋_GB2312"/>
          <w:sz w:val="32"/>
          <w:szCs w:val="32"/>
        </w:rPr>
        <w:t>城镇土地使用税</w:t>
      </w:r>
      <w:r>
        <w:rPr>
          <w:rFonts w:hint="eastAsia" w:ascii="Times New Roman" w:eastAsia="仿宋_GB2312"/>
          <w:sz w:val="32"/>
          <w:szCs w:val="32"/>
          <w:lang w:eastAsia="zh-CN"/>
        </w:rPr>
        <w:t>同比减少</w:t>
      </w:r>
      <w:r>
        <w:rPr>
          <w:rFonts w:hint="eastAsia" w:ascii="Times New Roman" w:eastAsia="仿宋_GB2312"/>
          <w:sz w:val="32"/>
          <w:szCs w:val="32"/>
        </w:rPr>
        <w:t>1.42%，</w:t>
      </w:r>
      <w:r>
        <w:rPr>
          <w:rFonts w:ascii="Times New Roman" w:eastAsia="仿宋_GB2312"/>
          <w:sz w:val="32"/>
          <w:szCs w:val="32"/>
        </w:rPr>
        <w:t>其他税收收入</w:t>
      </w:r>
      <w:r>
        <w:rPr>
          <w:rFonts w:hint="eastAsia" w:ascii="Times New Roman" w:eastAsia="仿宋_GB2312"/>
          <w:sz w:val="32"/>
          <w:szCs w:val="32"/>
          <w:lang w:eastAsia="zh-CN"/>
        </w:rPr>
        <w:t>同比减少</w:t>
      </w:r>
      <w:r>
        <w:rPr>
          <w:rFonts w:ascii="Times New Roman" w:hAnsi="Times New Roman" w:eastAsia="仿宋_GB2312"/>
          <w:sz w:val="32"/>
          <w:szCs w:val="32"/>
        </w:rPr>
        <w:t>100%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eastAsia="仿宋_GB2312"/>
          <w:sz w:val="32"/>
          <w:szCs w:val="32"/>
        </w:rPr>
        <w:t>耕地占用税</w:t>
      </w:r>
      <w:r>
        <w:rPr>
          <w:rFonts w:hint="eastAsia" w:ascii="Times New Roman" w:eastAsia="仿宋_GB2312"/>
          <w:sz w:val="32"/>
          <w:szCs w:val="32"/>
        </w:rPr>
        <w:t>完成901万元，</w:t>
      </w:r>
      <w:r>
        <w:rPr>
          <w:rFonts w:ascii="Times New Roman" w:eastAsia="仿宋_GB2312"/>
          <w:sz w:val="32"/>
          <w:szCs w:val="32"/>
        </w:rPr>
        <w:t>烟叶税</w:t>
      </w:r>
      <w:r>
        <w:rPr>
          <w:rFonts w:hint="eastAsia" w:ascii="Times New Roman" w:eastAsia="仿宋_GB2312"/>
          <w:sz w:val="32"/>
          <w:szCs w:val="32"/>
        </w:rPr>
        <w:t>完成44万元，上年同期均无收入入库</w:t>
      </w:r>
      <w:r>
        <w:rPr>
          <w:rFonts w:ascii="Times New Roman" w:eastAsia="仿宋_GB2312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（三）</w:t>
      </w:r>
      <w:r>
        <w:rPr>
          <w:rFonts w:hint="eastAsia" w:ascii="Times New Roman" w:eastAsia="楷体"/>
          <w:sz w:val="32"/>
          <w:szCs w:val="32"/>
        </w:rPr>
        <w:t>确保工资及时足额发放，</w:t>
      </w:r>
      <w:r>
        <w:rPr>
          <w:rFonts w:ascii="Times New Roman" w:eastAsia="楷体"/>
          <w:sz w:val="32"/>
          <w:szCs w:val="32"/>
        </w:rPr>
        <w:t>全力以赴保障民生和脱贫攻坚等重点支出。</w:t>
      </w:r>
    </w:p>
    <w:p>
      <w:pPr>
        <w:spacing w:line="59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1—</w:t>
      </w:r>
      <w:r>
        <w:rPr>
          <w:rFonts w:hint="eastAsia" w:ascii="Times New Roman" w:hAnsi="Times New Roman" w:eastAsia="仿宋_GB2312"/>
          <w:sz w:val="32"/>
          <w:szCs w:val="32"/>
        </w:rPr>
        <w:t>9月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三保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支出共计</w:t>
      </w:r>
      <w:r>
        <w:rPr>
          <w:rFonts w:hint="eastAsia" w:ascii="Times New Roman" w:eastAsia="仿宋_GB2312"/>
          <w:sz w:val="32"/>
          <w:szCs w:val="32"/>
        </w:rPr>
        <w:t>86924</w:t>
      </w:r>
      <w:r>
        <w:rPr>
          <w:rFonts w:ascii="Times New Roman" w:eastAsia="仿宋_GB2312"/>
          <w:sz w:val="32"/>
          <w:szCs w:val="32"/>
        </w:rPr>
        <w:t>万元，其中：保工资</w:t>
      </w:r>
      <w:r>
        <w:rPr>
          <w:rFonts w:hint="eastAsia" w:ascii="Times New Roman" w:eastAsia="仿宋_GB2312"/>
          <w:sz w:val="32"/>
          <w:szCs w:val="32"/>
        </w:rPr>
        <w:t>62027</w:t>
      </w:r>
      <w:r>
        <w:rPr>
          <w:rFonts w:ascii="Times New Roman" w:eastAsia="仿宋_GB2312"/>
          <w:sz w:val="32"/>
          <w:szCs w:val="32"/>
        </w:rPr>
        <w:t>万元，保运转</w:t>
      </w:r>
      <w:r>
        <w:rPr>
          <w:rFonts w:hint="eastAsia" w:ascii="Times New Roman" w:eastAsia="仿宋_GB2312"/>
          <w:sz w:val="32"/>
          <w:szCs w:val="32"/>
        </w:rPr>
        <w:t>11347</w:t>
      </w:r>
      <w:r>
        <w:rPr>
          <w:rFonts w:ascii="Times New Roman" w:eastAsia="仿宋_GB2312"/>
          <w:sz w:val="32"/>
          <w:szCs w:val="32"/>
        </w:rPr>
        <w:t>万元，保民生</w:t>
      </w:r>
      <w:r>
        <w:rPr>
          <w:rFonts w:hint="eastAsia" w:ascii="Times New Roman" w:eastAsia="仿宋_GB2312"/>
          <w:sz w:val="32"/>
          <w:szCs w:val="32"/>
        </w:rPr>
        <w:t>13550</w:t>
      </w:r>
      <w:r>
        <w:rPr>
          <w:rFonts w:ascii="Times New Roman" w:eastAsia="仿宋_GB2312"/>
          <w:sz w:val="32"/>
          <w:szCs w:val="32"/>
        </w:rPr>
        <w:t>万元。在保证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三保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支出的同时，累计拨付脱贫攻坚项目资金</w:t>
      </w:r>
      <w:r>
        <w:rPr>
          <w:rFonts w:hint="eastAsia" w:ascii="Times New Roman" w:hAnsi="Times New Roman" w:eastAsia="仿宋_GB2312"/>
          <w:sz w:val="32"/>
          <w:szCs w:val="32"/>
        </w:rPr>
        <w:t>15038.86</w:t>
      </w:r>
      <w:r>
        <w:rPr>
          <w:rFonts w:ascii="Times New Roman" w:eastAsia="仿宋_GB2312"/>
          <w:sz w:val="32"/>
          <w:szCs w:val="32"/>
        </w:rPr>
        <w:t>万元，扶持壮大村级集体经济项目资金</w:t>
      </w:r>
      <w:r>
        <w:rPr>
          <w:rFonts w:ascii="Times New Roman" w:hAnsi="Times New Roman" w:eastAsia="仿宋_GB2312"/>
          <w:sz w:val="32"/>
          <w:szCs w:val="32"/>
        </w:rPr>
        <w:t>1000</w:t>
      </w:r>
      <w:r>
        <w:rPr>
          <w:rFonts w:ascii="Times New Roman" w:eastAsia="仿宋_GB2312"/>
          <w:sz w:val="32"/>
          <w:szCs w:val="32"/>
        </w:rPr>
        <w:t>万元，</w:t>
      </w:r>
      <w:r>
        <w:rPr>
          <w:rFonts w:ascii="Times New Roman" w:eastAsia="仿宋_GB2312"/>
          <w:bCs/>
          <w:sz w:val="32"/>
          <w:szCs w:val="32"/>
        </w:rPr>
        <w:t>企业招商引资扶持资金</w:t>
      </w:r>
      <w:r>
        <w:rPr>
          <w:rFonts w:ascii="Times New Roman" w:hAnsi="Times New Roman" w:eastAsia="仿宋_GB2312"/>
          <w:bCs/>
          <w:sz w:val="32"/>
          <w:szCs w:val="32"/>
        </w:rPr>
        <w:t>2913</w:t>
      </w:r>
      <w:r>
        <w:rPr>
          <w:rFonts w:ascii="Times New Roman" w:eastAsia="仿宋_GB2312"/>
          <w:bCs/>
          <w:sz w:val="32"/>
          <w:szCs w:val="32"/>
        </w:rPr>
        <w:t>万元，工业园区征地成本</w:t>
      </w:r>
      <w:r>
        <w:rPr>
          <w:rFonts w:hint="eastAsia" w:ascii="Times New Roman" w:hAnsi="Times New Roman" w:eastAsia="仿宋_GB2312"/>
          <w:bCs/>
          <w:sz w:val="32"/>
          <w:szCs w:val="32"/>
        </w:rPr>
        <w:t>18493</w:t>
      </w:r>
      <w:r>
        <w:rPr>
          <w:rFonts w:ascii="Times New Roman" w:eastAsia="仿宋_GB2312"/>
          <w:bCs/>
          <w:sz w:val="32"/>
          <w:szCs w:val="32"/>
        </w:rPr>
        <w:t>万元</w:t>
      </w:r>
      <w:r>
        <w:rPr>
          <w:rFonts w:ascii="Times New Roman" w:eastAsia="仿宋_GB2312"/>
          <w:sz w:val="32"/>
          <w:szCs w:val="32"/>
        </w:rPr>
        <w:t>，</w:t>
      </w:r>
      <w:r>
        <w:rPr>
          <w:rFonts w:hint="eastAsia" w:ascii="Times New Roman" w:eastAsia="仿宋_GB2312"/>
          <w:sz w:val="32"/>
          <w:szCs w:val="32"/>
        </w:rPr>
        <w:t>拨付中小企业清欠资金4618.87万元</w:t>
      </w:r>
      <w:r>
        <w:rPr>
          <w:rFonts w:ascii="Times New Roman" w:eastAsia="仿宋_GB2312"/>
          <w:bCs/>
          <w:sz w:val="32"/>
          <w:szCs w:val="32"/>
        </w:rPr>
        <w:t>。</w:t>
      </w:r>
      <w:r>
        <w:rPr>
          <w:rFonts w:ascii="Times New Roman" w:eastAsia="仿宋_GB2312"/>
          <w:sz w:val="32"/>
          <w:szCs w:val="32"/>
        </w:rPr>
        <w:t>为全县实现脱贫目标任务和经济运行奠定了良好的基础。</w:t>
      </w:r>
    </w:p>
    <w:p>
      <w:pPr>
        <w:spacing w:line="59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五、下步工作措施</w:t>
      </w:r>
    </w:p>
    <w:p>
      <w:pPr>
        <w:spacing w:line="590" w:lineRule="exact"/>
        <w:ind w:firstLine="420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b/>
          <w:bCs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楷体"/>
          <w:kern w:val="0"/>
          <w:sz w:val="32"/>
          <w:szCs w:val="32"/>
        </w:rPr>
        <w:t>紧盯目标任务不放松，着力加强收入组织工作</w:t>
      </w:r>
      <w:r>
        <w:rPr>
          <w:rFonts w:ascii="Times New Roman" w:hAnsi="Times New Roman" w:eastAsia="楷体"/>
          <w:sz w:val="32"/>
          <w:szCs w:val="32"/>
        </w:rPr>
        <w:t>。</w:t>
      </w:r>
    </w:p>
    <w:p>
      <w:pPr>
        <w:spacing w:line="590" w:lineRule="exact"/>
        <w:ind w:firstLine="42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bCs/>
          <w:sz w:val="32"/>
          <w:szCs w:val="32"/>
        </w:rPr>
        <w:t>在当前严峻的财政形势下，紧盯收入目标不放。</w:t>
      </w:r>
      <w:r>
        <w:rPr>
          <w:rFonts w:ascii="Times New Roman" w:eastAsia="仿宋_GB2312"/>
          <w:b/>
          <w:sz w:val="32"/>
          <w:szCs w:val="32"/>
        </w:rPr>
        <w:t>一是</w:t>
      </w:r>
      <w:r>
        <w:rPr>
          <w:rFonts w:ascii="Times New Roman" w:eastAsia="仿宋_GB2312"/>
          <w:sz w:val="32"/>
          <w:szCs w:val="32"/>
        </w:rPr>
        <w:t>狠抓税收征管不放手，将每项税源落到具体项目、企业，抓好清理欠税征收工作；</w:t>
      </w:r>
      <w:r>
        <w:rPr>
          <w:rFonts w:ascii="Times New Roman" w:eastAsia="仿宋_GB2312"/>
          <w:b/>
          <w:sz w:val="32"/>
          <w:szCs w:val="32"/>
        </w:rPr>
        <w:t>二是</w:t>
      </w:r>
      <w:r>
        <w:rPr>
          <w:rFonts w:ascii="Times New Roman" w:eastAsia="仿宋_GB2312"/>
          <w:sz w:val="32"/>
          <w:szCs w:val="32"/>
        </w:rPr>
        <w:t>加大财政存量资金盘活，重点对财政部门和预算单位两年以上的指标、资金结余进行清理盘活；</w:t>
      </w:r>
      <w:r>
        <w:rPr>
          <w:rFonts w:ascii="Times New Roman" w:eastAsia="仿宋_GB2312"/>
          <w:b/>
          <w:sz w:val="32"/>
          <w:szCs w:val="32"/>
        </w:rPr>
        <w:t>三是</w:t>
      </w:r>
      <w:r>
        <w:rPr>
          <w:rFonts w:ascii="Times New Roman" w:eastAsia="仿宋_GB2312"/>
          <w:sz w:val="32"/>
          <w:szCs w:val="32"/>
        </w:rPr>
        <w:t>积极向上争取各类项目资金、政府债券</w:t>
      </w:r>
      <w:r>
        <w:rPr>
          <w:rFonts w:hint="eastAsia" w:ascii="Times New Roman" w:eastAsia="仿宋_GB2312"/>
          <w:sz w:val="32"/>
          <w:szCs w:val="32"/>
        </w:rPr>
        <w:t>资金</w:t>
      </w:r>
      <w:r>
        <w:rPr>
          <w:rFonts w:ascii="Times New Roman" w:eastAsia="仿宋_GB2312"/>
          <w:sz w:val="32"/>
          <w:szCs w:val="32"/>
        </w:rPr>
        <w:t>。</w:t>
      </w:r>
    </w:p>
    <w:p>
      <w:pPr>
        <w:spacing w:line="590" w:lineRule="exact"/>
        <w:ind w:firstLine="420"/>
        <w:rPr>
          <w:rFonts w:ascii="Times New Roman" w:hAnsi="Times New Roman" w:eastAsia="楷体"/>
          <w:kern w:val="0"/>
          <w:sz w:val="32"/>
          <w:szCs w:val="32"/>
        </w:rPr>
      </w:pPr>
      <w:r>
        <w:rPr>
          <w:rFonts w:ascii="Times New Roman" w:hAnsi="楷体" w:eastAsia="楷体"/>
          <w:sz w:val="32"/>
          <w:szCs w:val="32"/>
        </w:rPr>
        <w:t>（</w:t>
      </w:r>
      <w:r>
        <w:rPr>
          <w:rFonts w:ascii="Times New Roman" w:hAnsi="楷体" w:eastAsia="楷体"/>
          <w:kern w:val="0"/>
          <w:sz w:val="32"/>
          <w:szCs w:val="32"/>
        </w:rPr>
        <w:t>二）</w:t>
      </w:r>
      <w:r>
        <w:rPr>
          <w:rFonts w:hint="eastAsia" w:ascii="Times New Roman" w:hAnsi="楷体" w:eastAsia="楷体"/>
          <w:kern w:val="0"/>
          <w:sz w:val="32"/>
          <w:szCs w:val="32"/>
        </w:rPr>
        <w:t>精打细算</w:t>
      </w:r>
      <w:r>
        <w:rPr>
          <w:rFonts w:ascii="Times New Roman" w:hAnsi="Times New Roman" w:eastAsia="楷体"/>
          <w:kern w:val="0"/>
          <w:sz w:val="32"/>
          <w:szCs w:val="32"/>
        </w:rPr>
        <w:t>，牢固树立“过紧日子”的思想。</w:t>
      </w:r>
    </w:p>
    <w:p>
      <w:pPr>
        <w:spacing w:line="590" w:lineRule="exact"/>
        <w:ind w:firstLine="480" w:firstLineChars="15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深入贯彻落实中央、省要求，更加牢固树立过紧日子思想，坚持</w:t>
      </w:r>
      <w:r>
        <w:rPr>
          <w:rFonts w:ascii="Times New Roman" w:eastAsia="仿宋_GB2312"/>
          <w:sz w:val="32"/>
          <w:szCs w:val="32"/>
        </w:rPr>
        <w:t>厉行勤俭节约</w:t>
      </w:r>
      <w:r>
        <w:rPr>
          <w:rFonts w:ascii="Times New Roman" w:eastAsia="仿宋_GB2312"/>
          <w:kern w:val="0"/>
          <w:sz w:val="32"/>
          <w:szCs w:val="32"/>
        </w:rPr>
        <w:t>，</w:t>
      </w:r>
      <w:r>
        <w:rPr>
          <w:rFonts w:ascii="Times New Roman" w:eastAsia="仿宋_GB2312"/>
          <w:sz w:val="32"/>
          <w:szCs w:val="32"/>
        </w:rPr>
        <w:t>压减</w:t>
      </w:r>
      <w:r>
        <w:rPr>
          <w:rFonts w:hint="eastAsia" w:ascii="Times New Roman" w:eastAsia="仿宋_GB2312"/>
          <w:sz w:val="32"/>
          <w:szCs w:val="32"/>
        </w:rPr>
        <w:t>非刚</w:t>
      </w:r>
      <w:r>
        <w:rPr>
          <w:rFonts w:ascii="Times New Roman" w:eastAsia="仿宋_GB2312"/>
          <w:sz w:val="32"/>
          <w:szCs w:val="32"/>
        </w:rPr>
        <w:t>性</w:t>
      </w:r>
      <w:r>
        <w:rPr>
          <w:rFonts w:hint="eastAsia" w:ascii="Times New Roman" w:eastAsia="仿宋_GB2312"/>
          <w:sz w:val="32"/>
          <w:szCs w:val="32"/>
        </w:rPr>
        <w:t>非重点</w:t>
      </w:r>
      <w:r>
        <w:rPr>
          <w:rFonts w:ascii="Times New Roman" w:eastAsia="仿宋_GB2312"/>
          <w:sz w:val="32"/>
          <w:szCs w:val="32"/>
        </w:rPr>
        <w:t>支出，从严控制一般公共预算支出规模。</w:t>
      </w:r>
      <w:r>
        <w:rPr>
          <w:rFonts w:hint="eastAsia" w:ascii="Times New Roman" w:eastAsia="仿宋_GB2312"/>
          <w:sz w:val="32"/>
          <w:szCs w:val="32"/>
        </w:rPr>
        <w:t>严守“三保”底线</w:t>
      </w:r>
      <w:r>
        <w:rPr>
          <w:rFonts w:hint="eastAsia" w:asci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eastAsia="仿宋_GB2312"/>
          <w:sz w:val="32"/>
          <w:szCs w:val="32"/>
        </w:rPr>
        <w:t>债务红线</w:t>
      </w:r>
      <w:r>
        <w:rPr>
          <w:rFonts w:hint="eastAsia" w:asci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eastAsia="仿宋_GB2312"/>
          <w:sz w:val="32"/>
          <w:szCs w:val="32"/>
        </w:rPr>
        <w:t>纪律高压线，</w:t>
      </w:r>
      <w:r>
        <w:rPr>
          <w:rFonts w:ascii="Times New Roman" w:eastAsia="仿宋_GB2312"/>
          <w:sz w:val="32"/>
          <w:szCs w:val="32"/>
        </w:rPr>
        <w:t>硬化预算执行约束，强化财政资金绩效管理，切实提高财政资金使用效益。</w:t>
      </w:r>
    </w:p>
    <w:p>
      <w:pPr>
        <w:spacing w:line="590" w:lineRule="exact"/>
        <w:ind w:firstLine="480" w:firstLineChars="1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楷体" w:eastAsia="楷体"/>
          <w:sz w:val="32"/>
          <w:szCs w:val="32"/>
        </w:rPr>
        <w:t>（三）</w:t>
      </w:r>
      <w:r>
        <w:rPr>
          <w:rFonts w:hint="eastAsia" w:ascii="Times New Roman" w:hAnsi="楷体" w:eastAsia="楷体"/>
          <w:sz w:val="32"/>
          <w:szCs w:val="32"/>
        </w:rPr>
        <w:t>做好2020年预算调整工作。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</w:rPr>
        <w:t>根据今年疫情和减税降费的影响，认真测算今年的收入和支出。计划在10月份完成2020年财政预算调整和启动2021年财政预算编制工作。</w:t>
      </w:r>
    </w:p>
    <w:p>
      <w:pPr>
        <w:spacing w:line="590" w:lineRule="exact"/>
        <w:ind w:firstLine="420"/>
        <w:rPr>
          <w:rFonts w:hint="eastAsia" w:ascii="Times New Roman" w:hAnsi="楷体" w:eastAsia="楷体"/>
          <w:sz w:val="32"/>
          <w:szCs w:val="32"/>
        </w:rPr>
      </w:pPr>
      <w:r>
        <w:rPr>
          <w:rFonts w:ascii="Times New Roman" w:hAnsi="楷体" w:eastAsia="楷体"/>
          <w:sz w:val="32"/>
          <w:szCs w:val="32"/>
        </w:rPr>
        <w:t>（四）做好债务风险防范和化解工作。</w:t>
      </w:r>
    </w:p>
    <w:p>
      <w:pPr>
        <w:spacing w:line="590" w:lineRule="exact"/>
        <w:ind w:firstLine="640" w:firstLineChars="200"/>
        <w:rPr>
          <w:rFonts w:hint="eastAsia" w:ascii="Times New Roman" w:hAnsi="仿宋_GB2312" w:eastAsia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</w:rPr>
        <w:t>加大对土地、国有资产的处置盘活力度，拓宽偿债来源，积极向上争取资金，缓解偿债压力。</w:t>
      </w:r>
      <w:r>
        <w:rPr>
          <w:rFonts w:ascii="Times New Roman" w:hAnsi="Times New Roman" w:eastAsia="仿宋_GB2312"/>
          <w:sz w:val="32"/>
          <w:szCs w:val="32"/>
        </w:rPr>
        <w:t>计划在</w:t>
      </w:r>
      <w:r>
        <w:rPr>
          <w:rFonts w:hint="eastAsia" w:ascii="Times New Roman" w:hAnsi="Times New Roman" w:eastAsia="仿宋_GB2312"/>
          <w:sz w:val="32"/>
          <w:szCs w:val="32"/>
        </w:rPr>
        <w:t>10</w:t>
      </w:r>
      <w:r>
        <w:rPr>
          <w:rFonts w:ascii="Times New Roman" w:hAnsi="Times New Roman" w:eastAsia="仿宋_GB2312"/>
          <w:sz w:val="32"/>
          <w:szCs w:val="32"/>
        </w:rPr>
        <w:t>月份召开债务委员会，再次明确今年的化债任务，并抓好债务化解的各项工作，</w:t>
      </w:r>
      <w:r>
        <w:rPr>
          <w:rFonts w:hint="eastAsia" w:ascii="Times New Roman" w:hAnsi="Times New Roman" w:eastAsia="仿宋_GB2312"/>
          <w:sz w:val="32"/>
          <w:szCs w:val="32"/>
        </w:rPr>
        <w:t>严格按照上级化债目标化解债务，</w:t>
      </w:r>
      <w:r>
        <w:rPr>
          <w:rFonts w:ascii="Times New Roman" w:hAnsi="Times New Roman" w:eastAsia="仿宋_GB2312"/>
          <w:sz w:val="32"/>
          <w:szCs w:val="32"/>
        </w:rPr>
        <w:t>确保不发生</w:t>
      </w:r>
      <w:r>
        <w:rPr>
          <w:rFonts w:hint="eastAsia" w:ascii="Times New Roman" w:hAnsi="Times New Roman" w:eastAsia="仿宋_GB2312"/>
          <w:sz w:val="32"/>
          <w:szCs w:val="32"/>
        </w:rPr>
        <w:t>系统性</w:t>
      </w:r>
      <w:r>
        <w:rPr>
          <w:rFonts w:ascii="Times New Roman" w:hAnsi="Times New Roman" w:eastAsia="仿宋_GB2312"/>
          <w:sz w:val="32"/>
          <w:szCs w:val="32"/>
        </w:rPr>
        <w:t>债务风险。</w:t>
      </w:r>
    </w:p>
    <w:p>
      <w:pPr>
        <w:spacing w:line="590" w:lineRule="exact"/>
        <w:ind w:firstLine="42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楷体" w:eastAsia="楷体"/>
          <w:sz w:val="32"/>
          <w:szCs w:val="32"/>
        </w:rPr>
        <w:t>（五</w:t>
      </w:r>
      <w:r>
        <w:rPr>
          <w:rFonts w:ascii="Times New Roman" w:hAnsi="楷体" w:eastAsia="楷体"/>
          <w:sz w:val="32"/>
          <w:szCs w:val="32"/>
        </w:rPr>
        <w:t>）做好直达资金的监控工作，切实做到惠企利民。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</w:rPr>
        <w:t>为实现直达资金“以民生为主，直达基层、惠企利民”的党中央决策部署，收到直达资金后，积极对接直达资金使用部门单位，督促预算单位将直达资金拨付到资金使用个人和企业上</w:t>
      </w:r>
      <w:r>
        <w:rPr>
          <w:rFonts w:ascii="Times New Roman" w:hAnsi="仿宋_GB2312" w:eastAsia="仿宋_GB2312"/>
          <w:sz w:val="32"/>
          <w:szCs w:val="32"/>
        </w:rPr>
        <w:t>，确保直达资金全覆盖、全链条监</w:t>
      </w:r>
      <w:r>
        <w:rPr>
          <w:rFonts w:hint="eastAsia" w:ascii="Times New Roman" w:hAnsi="仿宋_GB2312" w:eastAsia="仿宋_GB2312"/>
          <w:sz w:val="32"/>
          <w:szCs w:val="32"/>
        </w:rPr>
        <w:t>管</w:t>
      </w:r>
      <w:r>
        <w:rPr>
          <w:rFonts w:ascii="Times New Roman" w:hAnsi="仿宋_GB2312" w:eastAsia="仿宋_GB2312"/>
          <w:sz w:val="32"/>
          <w:szCs w:val="32"/>
        </w:rPr>
        <w:t>。</w:t>
      </w:r>
    </w:p>
    <w:p>
      <w:pPr>
        <w:spacing w:line="590" w:lineRule="exact"/>
        <w:rPr>
          <w:rFonts w:hint="eastAsia" w:ascii="Times New Roman" w:eastAsia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附：（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Times New Roman" w:eastAsia="仿宋_GB2312"/>
          <w:sz w:val="32"/>
          <w:szCs w:val="32"/>
        </w:rPr>
        <w:t>）易门县</w:t>
      </w: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hint="eastAsia" w:ascii="Times New Roman" w:eastAsia="仿宋_GB2312"/>
          <w:sz w:val="32"/>
          <w:szCs w:val="32"/>
        </w:rPr>
        <w:t>9月</w:t>
      </w:r>
      <w:r>
        <w:rPr>
          <w:rFonts w:ascii="Times New Roman" w:eastAsia="仿宋_GB2312"/>
          <w:sz w:val="32"/>
          <w:szCs w:val="32"/>
        </w:rPr>
        <w:t>财政收支简表</w:t>
      </w:r>
    </w:p>
    <w:p>
      <w:pPr>
        <w:spacing w:line="590" w:lineRule="exact"/>
        <w:ind w:left="160" w:hanging="160" w:hangingChars="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asci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ascii="Times New Roman" w:eastAsia="仿宋_GB2312"/>
          <w:sz w:val="32"/>
          <w:szCs w:val="32"/>
        </w:rPr>
        <w:t>）易门县</w:t>
      </w: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hint="eastAsia" w:ascii="Times New Roman" w:eastAsia="仿宋_GB2312"/>
          <w:sz w:val="32"/>
          <w:szCs w:val="32"/>
        </w:rPr>
        <w:t>9月</w:t>
      </w:r>
      <w:r>
        <w:rPr>
          <w:rFonts w:ascii="Times New Roman" w:eastAsia="仿宋_GB2312"/>
          <w:sz w:val="32"/>
          <w:szCs w:val="32"/>
        </w:rPr>
        <w:t>一般公共预算收入完成情况表</w:t>
      </w:r>
    </w:p>
    <w:p>
      <w:pPr>
        <w:spacing w:line="590" w:lineRule="exact"/>
        <w:ind w:left="160" w:hanging="160" w:hangingChars="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ascii="Times New Roman" w:eastAsia="仿宋_GB2312"/>
          <w:sz w:val="32"/>
          <w:szCs w:val="32"/>
        </w:rPr>
        <w:t>）易门县</w:t>
      </w: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hint="eastAsia" w:ascii="Times New Roman" w:eastAsia="仿宋_GB2312"/>
          <w:sz w:val="32"/>
          <w:szCs w:val="32"/>
        </w:rPr>
        <w:t>9月</w:t>
      </w:r>
      <w:r>
        <w:rPr>
          <w:rFonts w:ascii="Times New Roman" w:eastAsia="仿宋_GB2312"/>
          <w:sz w:val="32"/>
          <w:szCs w:val="32"/>
        </w:rPr>
        <w:t>一般公共预算支出完成情况表</w:t>
      </w:r>
    </w:p>
    <w:p>
      <w:pPr>
        <w:spacing w:line="590" w:lineRule="exact"/>
        <w:ind w:left="160" w:hanging="160" w:hangingChars="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ascii="Times New Roman" w:eastAsia="仿宋_GB2312"/>
          <w:sz w:val="32"/>
          <w:szCs w:val="32"/>
        </w:rPr>
        <w:t>）</w:t>
      </w:r>
      <w:r>
        <w:rPr>
          <w:rFonts w:ascii="Times New Roman" w:eastAsia="仿宋_GB2312"/>
          <w:spacing w:val="-8"/>
          <w:sz w:val="32"/>
          <w:szCs w:val="32"/>
        </w:rPr>
        <w:t>易门县</w:t>
      </w:r>
      <w:r>
        <w:rPr>
          <w:rFonts w:ascii="Times New Roman" w:hAnsi="Times New Roman" w:eastAsia="仿宋_GB2312"/>
          <w:spacing w:val="-8"/>
          <w:sz w:val="32"/>
          <w:szCs w:val="32"/>
        </w:rPr>
        <w:t>2020</w:t>
      </w:r>
      <w:r>
        <w:rPr>
          <w:rFonts w:ascii="Times New Roman" w:eastAsia="仿宋_GB2312"/>
          <w:spacing w:val="-8"/>
          <w:sz w:val="32"/>
          <w:szCs w:val="32"/>
        </w:rPr>
        <w:t>年</w:t>
      </w:r>
      <w:r>
        <w:rPr>
          <w:rFonts w:hint="eastAsia" w:ascii="Times New Roman" w:eastAsia="仿宋_GB2312"/>
          <w:spacing w:val="-8"/>
          <w:sz w:val="32"/>
          <w:szCs w:val="32"/>
        </w:rPr>
        <w:t>9月</w:t>
      </w:r>
      <w:r>
        <w:rPr>
          <w:rFonts w:ascii="Times New Roman" w:eastAsia="仿宋_GB2312"/>
          <w:spacing w:val="-8"/>
          <w:sz w:val="32"/>
          <w:szCs w:val="32"/>
        </w:rPr>
        <w:t>政府性基金预算收支完成情况表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pStyle w:val="13"/>
        <w:spacing w:line="560" w:lineRule="exact"/>
        <w:ind w:firstLine="0" w:firstLineChars="0"/>
        <w:rPr>
          <w:rFonts w:hint="eastAsia" w:ascii="Times New Roman" w:hAnsi="Times New Roman" w:cs="Times New Roman"/>
          <w:sz w:val="32"/>
          <w:szCs w:val="32"/>
        </w:rPr>
      </w:pPr>
    </w:p>
    <w:p>
      <w:pPr>
        <w:pStyle w:val="13"/>
        <w:spacing w:line="560" w:lineRule="exact"/>
        <w:ind w:firstLine="0" w:firstLineChars="0"/>
        <w:rPr>
          <w:rFonts w:hint="eastAsia" w:ascii="Times New Roman" w:hAnsi="Times New Roman" w:cs="Times New Roman"/>
          <w:sz w:val="32"/>
          <w:szCs w:val="32"/>
        </w:rPr>
      </w:pPr>
    </w:p>
    <w:p>
      <w:pPr>
        <w:pStyle w:val="13"/>
        <w:spacing w:line="560" w:lineRule="exact"/>
        <w:ind w:firstLine="0" w:firstLineChars="0"/>
        <w:rPr>
          <w:rFonts w:hint="eastAsia" w:ascii="Times New Roman" w:hAnsi="Times New Roman" w:cs="Times New Roman"/>
          <w:sz w:val="32"/>
          <w:szCs w:val="32"/>
        </w:rPr>
      </w:pPr>
    </w:p>
    <w:p>
      <w:pPr>
        <w:pStyle w:val="13"/>
        <w:spacing w:line="560" w:lineRule="exact"/>
        <w:ind w:firstLine="0" w:firstLineChars="0"/>
        <w:rPr>
          <w:rFonts w:ascii="Times New Roman" w:hAnsi="Times New Roman" w:cs="Times New Roman"/>
          <w:sz w:val="32"/>
          <w:szCs w:val="32"/>
        </w:rPr>
      </w:pPr>
    </w:p>
    <w:p>
      <w:pPr>
        <w:pStyle w:val="13"/>
        <w:spacing w:line="560" w:lineRule="exact"/>
        <w:ind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直线 13" o:spid="_x0000_s1031" o:spt="20" style="position:absolute;left:0pt;margin-left:-0.75pt;margin-top:3.6pt;height:0pt;width:450pt;z-index:251661312;mso-width-relative:page;mso-height-relative:page;" coordsize="21600,21600" o:gfxdata="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7B8KvSAAAABAEAAA8AAAAAAAAAAQAgAAAAIgAAAGRy&#10;cy9kb3ducmV2LnhtbFBLAQIUABQAAAAIAIdO4kAd7Cyw0gEAAJwDAAAOAAAAAAAAAAEAIAAAACEB&#10;AABkcnMvZTJvRG9jLnhtbFBLBQYAAAAABgAGAFkBAABl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sz w:val="28"/>
          <w:szCs w:val="28"/>
        </w:rPr>
        <w:t>易门县财政局办公室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　　　　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2020年</w:t>
      </w:r>
      <w:r>
        <w:rPr>
          <w:rFonts w:hint="eastAsia"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日印发</w:t>
      </w:r>
    </w:p>
    <w:p>
      <w:pPr>
        <w:pStyle w:val="13"/>
        <w:spacing w:line="560" w:lineRule="exact"/>
        <w:ind w:firstLine="280" w:firstLineChars="100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pict>
          <v:line id="直线 14" o:spid="_x0000_s1032" o:spt="20" style="position:absolute;left:0pt;margin-left:0pt;margin-top:2.95pt;height:0pt;width:450pt;z-index:251662336;mso-width-relative:page;mso-height-relative:page;" coordsize="21600,21600" o:gfxdata="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GMxbRNEAAAAEAQAADwAAAAAAAAABACAAAAAiAAAAZHJz&#10;L2Rvd25yZXYueG1sUEsBAhQAFAAAAAgAh07iQLIRH+PSAQAAnAMAAA4AAAAAAAAAAQAgAAAAIAEA&#10;AGRycy9lMm9Eb2MueG1sUEsFBgAAAAAGAAYAWQEAAGQ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cs="Times New Roman"/>
          <w:sz w:val="28"/>
          <w:szCs w:val="28"/>
        </w:rPr>
        <w:t>审核：</w:t>
      </w:r>
      <w:r>
        <w:rPr>
          <w:rFonts w:hint="eastAsia" w:ascii="Times New Roman" w:hAnsi="Times New Roman" w:cs="Times New Roman"/>
          <w:sz w:val="28"/>
          <w:szCs w:val="28"/>
        </w:rPr>
        <w:t>王光瑜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校印：郑昊</w:t>
      </w:r>
    </w:p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</w:rPr>
        <w:t>图一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486400" cy="3590925"/>
            <wp:effectExtent l="0" t="0" r="0" b="0"/>
            <wp:docPr id="1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图</w:t>
      </w:r>
      <w:r>
        <w:rPr>
          <w:rFonts w:hint="eastAsia" w:ascii="仿宋_GB2312" w:eastAsia="仿宋_GB2312"/>
          <w:sz w:val="32"/>
          <w:szCs w:val="32"/>
          <w:lang w:eastAsia="zh-CN"/>
        </w:rPr>
        <w:t>二：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438775" cy="3800475"/>
            <wp:effectExtent l="0" t="0" r="0" b="0"/>
            <wp:docPr id="2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>
      <w:footerReference r:id="rId3" w:type="default"/>
      <w:pgSz w:w="11906" w:h="16838"/>
      <w:pgMar w:top="1984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hint="eastAsia" w:ascii="Times New Roman" w:hAnsi="Times New Roman" w:cs="Times New Roman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cs="Times New Roman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DE01A4D"/>
    <w:rsid w:val="004975C5"/>
    <w:rsid w:val="004D7D01"/>
    <w:rsid w:val="03F75FC0"/>
    <w:rsid w:val="07144E4D"/>
    <w:rsid w:val="08740521"/>
    <w:rsid w:val="0A126E0B"/>
    <w:rsid w:val="0D7B47A8"/>
    <w:rsid w:val="0E2030F7"/>
    <w:rsid w:val="114E513B"/>
    <w:rsid w:val="11F37EB0"/>
    <w:rsid w:val="15594FCC"/>
    <w:rsid w:val="1D8A4A25"/>
    <w:rsid w:val="1FF32CD1"/>
    <w:rsid w:val="203E33B2"/>
    <w:rsid w:val="23004537"/>
    <w:rsid w:val="23D9052F"/>
    <w:rsid w:val="245F394D"/>
    <w:rsid w:val="280E73C4"/>
    <w:rsid w:val="2A2B27EE"/>
    <w:rsid w:val="2BF731CD"/>
    <w:rsid w:val="2C936EF5"/>
    <w:rsid w:val="2F1A3966"/>
    <w:rsid w:val="2FB63210"/>
    <w:rsid w:val="31AC634F"/>
    <w:rsid w:val="31D119F1"/>
    <w:rsid w:val="32D2694F"/>
    <w:rsid w:val="33E61035"/>
    <w:rsid w:val="37096EFB"/>
    <w:rsid w:val="39417D39"/>
    <w:rsid w:val="3DE01A4D"/>
    <w:rsid w:val="3E405B56"/>
    <w:rsid w:val="3E523BA0"/>
    <w:rsid w:val="3F327EC0"/>
    <w:rsid w:val="415B49A6"/>
    <w:rsid w:val="4B005163"/>
    <w:rsid w:val="4C520933"/>
    <w:rsid w:val="4D485ADE"/>
    <w:rsid w:val="4F4335BF"/>
    <w:rsid w:val="524F5D47"/>
    <w:rsid w:val="58713325"/>
    <w:rsid w:val="5FD45D5D"/>
    <w:rsid w:val="60F7028C"/>
    <w:rsid w:val="616045F2"/>
    <w:rsid w:val="61E731B8"/>
    <w:rsid w:val="636F7F95"/>
    <w:rsid w:val="6566660C"/>
    <w:rsid w:val="6673695F"/>
    <w:rsid w:val="6CAC539B"/>
    <w:rsid w:val="6D647366"/>
    <w:rsid w:val="6F465B08"/>
    <w:rsid w:val="703929FD"/>
    <w:rsid w:val="70F62A59"/>
    <w:rsid w:val="72E95556"/>
    <w:rsid w:val="731E6D78"/>
    <w:rsid w:val="758F085B"/>
    <w:rsid w:val="7C8E4F84"/>
    <w:rsid w:val="7E443A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ind w:left="420" w:leftChars="200" w:firstLine="420" w:firstLineChars="200"/>
    </w:pPr>
    <w:rPr>
      <w:kern w:val="0"/>
      <w:sz w:val="28"/>
      <w:szCs w:val="28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link w:val="14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简报正文"/>
    <w:basedOn w:val="1"/>
    <w:qFormat/>
    <w:uiPriority w:val="0"/>
    <w:pPr>
      <w:snapToGrid w:val="0"/>
      <w:spacing w:line="520" w:lineRule="exact"/>
      <w:ind w:firstLine="600" w:firstLineChars="200"/>
    </w:pPr>
    <w:rPr>
      <w:rFonts w:ascii="仿宋_GB2312" w:eastAsia="仿宋_GB2312"/>
      <w:sz w:val="30"/>
    </w:rPr>
  </w:style>
  <w:style w:type="character" w:customStyle="1" w:styleId="14">
    <w:name w:val="正文文本缩进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2.xml"/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algn="ctr"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200">
                <a:latin typeface="方正小标宋简体" panose="03000509000000000000" charset="-122"/>
                <a:ea typeface="方正小标宋简体" panose="03000509000000000000" charset="-122"/>
              </a:rPr>
              <a:t>易门县</a:t>
            </a:r>
            <a:r>
              <a:rPr lang="en-US" altLang="zh-CN" sz="1200">
                <a:latin typeface="方正小标宋简体" panose="03000509000000000000" charset="-122"/>
                <a:ea typeface="方正小标宋简体" panose="03000509000000000000" charset="-122"/>
              </a:rPr>
              <a:t>2020</a:t>
            </a:r>
            <a:r>
              <a:rPr lang="zh-CN" altLang="en-US" sz="1200">
                <a:latin typeface="方正小标宋简体" panose="03000509000000000000" charset="-122"/>
                <a:ea typeface="方正小标宋简体" panose="03000509000000000000" charset="-122"/>
              </a:rPr>
              <a:t>年</a:t>
            </a:r>
            <a:r>
              <a:rPr lang="en-US" altLang="zh-CN" sz="1200">
                <a:latin typeface="方正小标宋简体" panose="03000509000000000000" charset="-122"/>
                <a:ea typeface="方正小标宋简体" panose="03000509000000000000" charset="-122"/>
              </a:rPr>
              <a:t>9</a:t>
            </a:r>
            <a:r>
              <a:rPr lang="zh-CN" altLang="en-US" sz="1200">
                <a:latin typeface="方正小标宋简体" panose="03000509000000000000" charset="-122"/>
                <a:ea typeface="方正小标宋简体" panose="03000509000000000000" charset="-122"/>
              </a:rPr>
              <a:t>月一般公共预算收入完成情况</a:t>
            </a:r>
            <a:r>
              <a:rPr lang="zh-CN" altLang="en-US" sz="1200" b="1" i="0" u="none" strike="noStrike" baseline="0">
                <a:latin typeface="方正小标宋简体" panose="03000509000000000000" charset="-122"/>
                <a:ea typeface="方正小标宋简体" panose="03000509000000000000" charset="-122"/>
              </a:rPr>
              <a:t>（万元）</a:t>
            </a:r>
            <a:endParaRPr lang="zh-CN" altLang="en-US" sz="1200">
              <a:latin typeface="方正小标宋简体" panose="03000509000000000000" charset="-122"/>
              <a:ea typeface="方正小标宋简体" panose="03000509000000000000" charset="-122"/>
            </a:endParaRPr>
          </a:p>
        </c:rich>
      </c:tx>
      <c:layout>
        <c:manualLayout>
          <c:xMode val="edge"/>
          <c:yMode val="edge"/>
          <c:x val="0.202510563839095"/>
          <c:y val="0.0263531402836941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2867132867133"/>
          <c:y val="0.161016949152542"/>
          <c:w val="0.825174825174825"/>
          <c:h val="0.6497175141242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2019年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12224</c:v>
                </c:pt>
                <c:pt idx="1">
                  <c:v>15382</c:v>
                </c:pt>
                <c:pt idx="2">
                  <c:v>20389</c:v>
                </c:pt>
                <c:pt idx="3">
                  <c:v>26130</c:v>
                </c:pt>
                <c:pt idx="4">
                  <c:v>29008</c:v>
                </c:pt>
                <c:pt idx="5">
                  <c:v>33029</c:v>
                </c:pt>
                <c:pt idx="6">
                  <c:v>36913</c:v>
                </c:pt>
                <c:pt idx="7">
                  <c:v>39053</c:v>
                </c:pt>
                <c:pt idx="8">
                  <c:v>41540</c:v>
                </c:pt>
                <c:pt idx="9">
                  <c:v>47892</c:v>
                </c:pt>
                <c:pt idx="10">
                  <c:v>56713</c:v>
                </c:pt>
                <c:pt idx="11">
                  <c:v>68331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2020年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6370</c:v>
                </c:pt>
                <c:pt idx="1">
                  <c:v>8472</c:v>
                </c:pt>
                <c:pt idx="2">
                  <c:v>11624</c:v>
                </c:pt>
                <c:pt idx="3">
                  <c:v>15490</c:v>
                </c:pt>
                <c:pt idx="4">
                  <c:v>19482</c:v>
                </c:pt>
                <c:pt idx="5">
                  <c:v>26566</c:v>
                </c:pt>
                <c:pt idx="6">
                  <c:v>34210</c:v>
                </c:pt>
                <c:pt idx="7">
                  <c:v>38118</c:v>
                </c:pt>
                <c:pt idx="8">
                  <c:v>43338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048768"/>
        <c:axId val="134079232"/>
      </c:barChart>
      <c:catAx>
        <c:axId val="134048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34079232"/>
        <c:crosses val="autoZero"/>
        <c:auto val="1"/>
        <c:lblAlgn val="ctr"/>
        <c:lblOffset val="100"/>
        <c:noMultiLvlLbl val="0"/>
      </c:catAx>
      <c:valAx>
        <c:axId val="1340792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3404876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dTable>
    </c:plotArea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75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200">
                <a:latin typeface="方正小标宋简体" panose="03000509000000000000" charset="-122"/>
                <a:ea typeface="方正小标宋简体" panose="03000509000000000000" charset="-122"/>
              </a:rPr>
              <a:t>易门县</a:t>
            </a:r>
            <a:r>
              <a:rPr lang="en-US" altLang="zh-CN" sz="1200">
                <a:latin typeface="方正小标宋简体" panose="03000509000000000000" charset="-122"/>
                <a:ea typeface="方正小标宋简体" panose="03000509000000000000" charset="-122"/>
              </a:rPr>
              <a:t>2020</a:t>
            </a:r>
            <a:r>
              <a:rPr lang="zh-CN" altLang="en-US" sz="1200">
                <a:latin typeface="方正小标宋简体" panose="03000509000000000000" charset="-122"/>
                <a:ea typeface="方正小标宋简体" panose="03000509000000000000" charset="-122"/>
              </a:rPr>
              <a:t>年</a:t>
            </a:r>
            <a:r>
              <a:rPr lang="en-US" altLang="zh-CN" sz="1200">
                <a:latin typeface="方正小标宋简体" panose="03000509000000000000" charset="-122"/>
                <a:ea typeface="方正小标宋简体" panose="03000509000000000000" charset="-122"/>
              </a:rPr>
              <a:t>9</a:t>
            </a:r>
            <a:r>
              <a:rPr lang="zh-CN" altLang="en-US" sz="1200">
                <a:latin typeface="方正小标宋简体" panose="03000509000000000000" charset="-122"/>
                <a:ea typeface="方正小标宋简体" panose="03000509000000000000" charset="-122"/>
              </a:rPr>
              <a:t>月一般公共预算支出分月完成情况（万元）</a:t>
            </a:r>
            <a:endParaRPr lang="zh-CN" altLang="en-US" sz="1200">
              <a:latin typeface="方正小标宋简体" panose="03000509000000000000" charset="-122"/>
              <a:ea typeface="方正小标宋简体" panose="03000509000000000000" charset="-122"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21693121693122"/>
          <c:y val="0.151595744680851"/>
          <c:w val="0.834215167548501"/>
          <c:h val="0.6861702127659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2019年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16302</c:v>
                </c:pt>
                <c:pt idx="1">
                  <c:v>34520</c:v>
                </c:pt>
                <c:pt idx="2">
                  <c:v>79018</c:v>
                </c:pt>
                <c:pt idx="3">
                  <c:v>87392</c:v>
                </c:pt>
                <c:pt idx="4">
                  <c:v>96065</c:v>
                </c:pt>
                <c:pt idx="5">
                  <c:v>139620</c:v>
                </c:pt>
                <c:pt idx="6">
                  <c:v>146555</c:v>
                </c:pt>
                <c:pt idx="7">
                  <c:v>156834</c:v>
                </c:pt>
                <c:pt idx="8">
                  <c:v>188797</c:v>
                </c:pt>
                <c:pt idx="9">
                  <c:v>188636</c:v>
                </c:pt>
                <c:pt idx="10">
                  <c:v>199932</c:v>
                </c:pt>
                <c:pt idx="11">
                  <c:v>203196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2020年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15225</c:v>
                </c:pt>
                <c:pt idx="1">
                  <c:v>24124</c:v>
                </c:pt>
                <c:pt idx="2">
                  <c:v>64931</c:v>
                </c:pt>
                <c:pt idx="3">
                  <c:v>82722</c:v>
                </c:pt>
                <c:pt idx="4">
                  <c:v>91981</c:v>
                </c:pt>
                <c:pt idx="5">
                  <c:v>107752</c:v>
                </c:pt>
                <c:pt idx="6">
                  <c:v>116717</c:v>
                </c:pt>
                <c:pt idx="7">
                  <c:v>134358</c:v>
                </c:pt>
                <c:pt idx="8">
                  <c:v>179357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037888"/>
        <c:axId val="134039424"/>
      </c:barChart>
      <c:catAx>
        <c:axId val="134037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34039424"/>
        <c:crosses val="autoZero"/>
        <c:auto val="1"/>
        <c:lblAlgn val="ctr"/>
        <c:lblOffset val="100"/>
        <c:noMultiLvlLbl val="0"/>
      </c:catAx>
      <c:valAx>
        <c:axId val="1340394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3403788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dTable>
    </c:plotArea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30"/>
    <customShpInfo spid="_x0000_s1029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玉溪市易门县党政机关单位</Company>
  <Pages>6</Pages>
  <Words>1984</Words>
  <Characters>603</Characters>
  <Lines>5</Lines>
  <Paragraphs>5</Paragraphs>
  <TotalTime>15</TotalTime>
  <ScaleCrop>false</ScaleCrop>
  <LinksUpToDate>false</LinksUpToDate>
  <CharactersWithSpaces>2582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2020-10-18T06:14:00Z</dcterms:created>
  <dc:creator>Administrator</dc:creator>
  <cp:lastModifiedBy>Administrator</cp:lastModifiedBy>
  <cp:lastPrinted>2020-10-19T07:22:00Z</cp:lastPrinted>
  <dcterms:modified xsi:type="dcterms:W3CDTF">2024-11-25T06:59:22Z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7C42DE15807D473982E133188ECBC5AE</vt:lpwstr>
  </property>
</Properties>
</file>