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5870"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0A016FD3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易门县教育体育局（本级）2025年部门预算公开空表说明</w:t>
      </w:r>
    </w:p>
    <w:p w14:paraId="6BE5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易门县教育体育局（本级）2025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62F70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易门县教育体育局（本级）2025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预算表05-3项目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支出绩效目标表（另文下达）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06（政府性基金预算支出预算表）、表08（政府购买服务预算表）、表09-1（对下转移支付预算表）、表09-2（对下转移支付绩效目标表）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6C1EF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07885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30D2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E884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8D59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B2AD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2A8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易门县教育体育局</w:t>
      </w:r>
    </w:p>
    <w:p w14:paraId="4E62E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760" w:firstLineChars="18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2025年01月18日</w:t>
      </w:r>
    </w:p>
    <w:p w14:paraId="1204D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17C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0346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0346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66A3557"/>
    <w:rsid w:val="2A005311"/>
    <w:rsid w:val="38061539"/>
    <w:rsid w:val="39607D5D"/>
    <w:rsid w:val="3F0F705C"/>
    <w:rsid w:val="4ECC73FE"/>
    <w:rsid w:val="508255F8"/>
    <w:rsid w:val="5D2D53DA"/>
    <w:rsid w:val="629D2A42"/>
    <w:rsid w:val="63271592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2025-01-22T08:38:01Z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8FFE301F3F2045979905F4DB6152A3E2_12</vt:lpwstr>
  </property>
</Properties>
</file>