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4" w:lineRule="auto"/>
        <w:ind w:left="619"/>
        <w:rPr>
          <w:rFonts w:hint="default" w:ascii="Times New Roman" w:hAnsi="Times New Roman" w:eastAsia="黑体" w:cs="Times New Roman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8"/>
          <w:sz w:val="32"/>
          <w:szCs w:val="32"/>
          <w:lang w:eastAsia="zh-CN"/>
        </w:rPr>
        <w:t>附件</w:t>
      </w:r>
      <w:bookmarkStart w:id="0" w:name="_GoBack"/>
      <w:r>
        <w:rPr>
          <w:rFonts w:hint="default" w:ascii="Times New Roman" w:hAnsi="Times New Roman" w:eastAsia="黑体" w:cs="Times New Roman"/>
          <w:spacing w:val="8"/>
          <w:sz w:val="32"/>
          <w:szCs w:val="32"/>
          <w:lang w:val="en-US" w:eastAsia="zh-CN"/>
        </w:rPr>
        <w:t>1-</w:t>
      </w:r>
      <w:r>
        <w:rPr>
          <w:rFonts w:hint="default" w:ascii="Times New Roman" w:hAnsi="Times New Roman" w:eastAsia="黑体" w:cs="Times New Roman"/>
          <w:spacing w:val="8"/>
          <w:sz w:val="32"/>
          <w:szCs w:val="32"/>
          <w:lang w:val="en-US" w:eastAsia="zh-CN"/>
        </w:rPr>
        <w:t>2</w:t>
      </w:r>
      <w:bookmarkEnd w:id="0"/>
    </w:p>
    <w:p>
      <w:pPr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云南省易门县烟草制品零售点合理布局公示表</w:t>
      </w:r>
    </w:p>
    <w:p>
      <w:r>
        <w:rPr>
          <w:rFonts w:hint="eastAsia" w:asciiTheme="minorEastAsia" w:hAnsiTheme="minorEastAsia"/>
          <w:sz w:val="24"/>
        </w:rPr>
        <w:t xml:space="preserve">单位：云南省易门县烟草专卖局                                        </w:t>
      </w:r>
      <w:r>
        <w:rPr>
          <w:rFonts w:asciiTheme="minorEastAsia" w:hAnsiTheme="minorEastAsia"/>
          <w:sz w:val="24"/>
        </w:rPr>
        <w:t xml:space="preserve">   </w:t>
      </w:r>
      <w:r>
        <w:rPr>
          <w:rFonts w:hint="eastAsia" w:asciiTheme="minorEastAsia" w:hAnsiTheme="minorEastAsia"/>
          <w:sz w:val="24"/>
        </w:rPr>
        <w:t>公示时间：</w:t>
      </w:r>
      <w:r>
        <w:rPr>
          <w:rFonts w:hint="default" w:ascii="Times New Roman" w:hAnsi="Times New Roman" w:cs="Times New Roman"/>
          <w:sz w:val="24"/>
        </w:rPr>
        <w:t>2025</w:t>
      </w:r>
      <w:r>
        <w:rPr>
          <w:rFonts w:hint="eastAsia" w:asciiTheme="minorEastAsia" w:hAnsiTheme="minorEastAsia"/>
          <w:sz w:val="24"/>
        </w:rPr>
        <w:t>年</w:t>
      </w:r>
      <w:r>
        <w:rPr>
          <w:rFonts w:hint="default" w:ascii="Times New Roman" w:hAnsi="Times New Roman" w:cs="Times New Roman"/>
          <w:sz w:val="24"/>
          <w:lang w:val="en-US" w:eastAsia="zh-CN"/>
        </w:rPr>
        <w:t>7</w:t>
      </w:r>
      <w:r>
        <w:rPr>
          <w:rFonts w:hint="eastAsia" w:asciiTheme="minorEastAsia" w:hAnsiTheme="minorEastAsia"/>
          <w:sz w:val="24"/>
        </w:rPr>
        <w:t>月</w:t>
      </w:r>
      <w:r>
        <w:rPr>
          <w:rFonts w:hint="default" w:ascii="Times New Roman" w:hAnsi="Times New Roman" w:cs="Times New Roman"/>
          <w:sz w:val="24"/>
          <w:lang w:val="en-US" w:eastAsia="zh-CN"/>
        </w:rPr>
        <w:t>3</w:t>
      </w:r>
      <w:r>
        <w:rPr>
          <w:rFonts w:hint="eastAsia" w:asciiTheme="minorEastAsia" w:hAnsiTheme="minorEastAsia"/>
          <w:sz w:val="24"/>
        </w:rPr>
        <w:t>日-</w:t>
      </w:r>
      <w:r>
        <w:rPr>
          <w:rFonts w:hint="default" w:ascii="Times New Roman" w:hAnsi="Times New Roman" w:cs="Times New Roman"/>
          <w:sz w:val="24"/>
        </w:rPr>
        <w:t>2025</w:t>
      </w:r>
      <w:r>
        <w:rPr>
          <w:rFonts w:hint="eastAsia" w:asciiTheme="minorEastAsia" w:hAnsiTheme="minorEastAsia"/>
          <w:sz w:val="24"/>
        </w:rPr>
        <w:t>年</w:t>
      </w:r>
      <w:r>
        <w:rPr>
          <w:rFonts w:hint="default" w:ascii="Times New Roman" w:hAnsi="Times New Roman" w:cs="Times New Roman"/>
          <w:sz w:val="24"/>
          <w:lang w:val="en-US" w:eastAsia="zh-CN"/>
        </w:rPr>
        <w:t>7</w:t>
      </w:r>
      <w:r>
        <w:rPr>
          <w:rFonts w:hint="eastAsia" w:asciiTheme="minorEastAsia" w:hAnsiTheme="minorEastAsia"/>
          <w:sz w:val="24"/>
        </w:rPr>
        <w:t>月</w:t>
      </w:r>
      <w:r>
        <w:rPr>
          <w:rFonts w:hint="default" w:ascii="Times New Roman" w:hAnsi="Times New Roman" w:cs="Times New Roman"/>
          <w:sz w:val="24"/>
          <w:lang w:val="en-US" w:eastAsia="zh-CN"/>
        </w:rPr>
        <w:t>7</w:t>
      </w:r>
      <w:r>
        <w:rPr>
          <w:rFonts w:hint="eastAsia" w:asciiTheme="minorEastAsia" w:hAnsiTheme="minorEastAsia"/>
          <w:sz w:val="24"/>
        </w:rPr>
        <w:t>日</w:t>
      </w:r>
    </w:p>
    <w:tbl>
      <w:tblPr>
        <w:tblStyle w:val="4"/>
        <w:tblpPr w:leftFromText="180" w:rightFromText="180" w:vertAnchor="text" w:tblpXSpec="center" w:tblpY="1"/>
        <w:tblOverlap w:val="never"/>
        <w:tblW w:w="548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883"/>
        <w:gridCol w:w="4455"/>
        <w:gridCol w:w="1002"/>
        <w:gridCol w:w="1132"/>
        <w:gridCol w:w="775"/>
        <w:gridCol w:w="1167"/>
        <w:gridCol w:w="3858"/>
        <w:gridCol w:w="1011"/>
        <w:gridCol w:w="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76" w:type="pct"/>
            <w:vAlign w:val="center"/>
          </w:tcPr>
          <w:p>
            <w:pPr>
              <w:ind w:firstLine="180" w:firstLine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名称</w:t>
            </w:r>
          </w:p>
        </w:tc>
        <w:tc>
          <w:tcPr>
            <w:tcW w:w="1716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bidi="ar"/>
              </w:rPr>
              <w:t>单元网格划分情况</w:t>
            </w:r>
          </w:p>
        </w:tc>
        <w:tc>
          <w:tcPr>
            <w:tcW w:w="935" w:type="pct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bidi="ar"/>
              </w:rPr>
              <w:t>单元网格数量情况</w:t>
            </w:r>
          </w:p>
        </w:tc>
        <w:tc>
          <w:tcPr>
            <w:tcW w:w="1615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bidi="ar"/>
              </w:rPr>
              <w:t>单元网格数量情况</w:t>
            </w:r>
          </w:p>
        </w:tc>
        <w:tc>
          <w:tcPr>
            <w:tcW w:w="325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bidi="ar"/>
              </w:rPr>
              <w:t>总量情况(个</w:t>
            </w:r>
            <w:r>
              <w:rPr>
                <w:rFonts w:asciiTheme="minorEastAsia" w:hAnsiTheme="minorEastAsia"/>
                <w:sz w:val="18"/>
                <w:szCs w:val="18"/>
                <w:lang w:bidi="ar"/>
              </w:rPr>
              <w:t>)</w:t>
            </w:r>
          </w:p>
        </w:tc>
        <w:tc>
          <w:tcPr>
            <w:tcW w:w="133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76" w:type="pct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易门县</w:t>
            </w:r>
          </w:p>
        </w:tc>
        <w:tc>
          <w:tcPr>
            <w:tcW w:w="284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名称</w:t>
            </w:r>
          </w:p>
        </w:tc>
        <w:tc>
          <w:tcPr>
            <w:tcW w:w="1432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区域描述</w:t>
            </w:r>
          </w:p>
        </w:tc>
        <w:tc>
          <w:tcPr>
            <w:tcW w:w="322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bidi="ar"/>
              </w:rPr>
              <w:t>规划数(个</w:t>
            </w:r>
            <w:r>
              <w:rPr>
                <w:rFonts w:asciiTheme="minorEastAsia" w:hAnsiTheme="minorEastAsia"/>
                <w:sz w:val="18"/>
                <w:szCs w:val="18"/>
                <w:lang w:bidi="ar"/>
              </w:rPr>
              <w:t>)</w:t>
            </w:r>
          </w:p>
        </w:tc>
        <w:tc>
          <w:tcPr>
            <w:tcW w:w="364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bidi="ar"/>
              </w:rPr>
              <w:t>当前实际数(个</w:t>
            </w:r>
            <w:r>
              <w:rPr>
                <w:rFonts w:asciiTheme="minorEastAsia" w:hAnsiTheme="minorEastAsia"/>
                <w:sz w:val="18"/>
                <w:szCs w:val="18"/>
                <w:lang w:bidi="ar"/>
              </w:rPr>
              <w:t>)</w:t>
            </w:r>
          </w:p>
        </w:tc>
        <w:tc>
          <w:tcPr>
            <w:tcW w:w="249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bidi="ar"/>
              </w:rPr>
              <w:t>余量(个</w:t>
            </w:r>
            <w:r>
              <w:rPr>
                <w:rFonts w:asciiTheme="minorEastAsia" w:hAnsiTheme="minorEastAsia"/>
                <w:sz w:val="18"/>
                <w:szCs w:val="18"/>
                <w:lang w:bidi="ar"/>
              </w:rPr>
              <w:t>)</w:t>
            </w:r>
          </w:p>
        </w:tc>
        <w:tc>
          <w:tcPr>
            <w:tcW w:w="375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零售点间距</w:t>
            </w:r>
            <w:r>
              <w:rPr>
                <w:rFonts w:hint="eastAsia" w:asciiTheme="minorEastAsia" w:hAnsiTheme="minorEastAsia"/>
                <w:sz w:val="18"/>
                <w:szCs w:val="18"/>
                <w:lang w:bidi="ar"/>
              </w:rPr>
              <w:t>(米</w:t>
            </w:r>
            <w:r>
              <w:rPr>
                <w:rFonts w:asciiTheme="minorEastAsia" w:hAnsiTheme="minorEastAsia"/>
                <w:sz w:val="18"/>
                <w:szCs w:val="18"/>
                <w:lang w:bidi="ar"/>
              </w:rPr>
              <w:t>)</w:t>
            </w: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其他条件描述</w:t>
            </w:r>
          </w:p>
        </w:tc>
        <w:tc>
          <w:tcPr>
            <w:tcW w:w="325" w:type="pct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33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276" w:type="pct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4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bidi="ar"/>
              </w:rPr>
              <w:t>龙泉北片区</w:t>
            </w:r>
          </w:p>
        </w:tc>
        <w:tc>
          <w:tcPr>
            <w:tcW w:w="1432" w:type="pct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/>
                <w:sz w:val="18"/>
                <w:szCs w:val="18"/>
                <w:lang w:bidi="ar"/>
              </w:rPr>
              <w:t>龙泉街道龙泉路</w:t>
            </w:r>
            <w:r>
              <w:rPr>
                <w:rFonts w:hint="eastAsia" w:asciiTheme="minorEastAsia" w:hAnsiTheme="minorEastAsia"/>
                <w:sz w:val="18"/>
                <w:szCs w:val="18"/>
                <w:lang w:bidi="ar"/>
              </w:rPr>
              <w:t>—方屯路—菌乡大道以北—易兴路以北含易门县梨园湖公园—西环路以北—文昌路—南屯湖东路含御景龙园—南屯湖北路含易门野生菌博物馆—南屯湖西路含易门县园林绿化管理所—龙泉路</w:t>
            </w:r>
          </w:p>
        </w:tc>
        <w:tc>
          <w:tcPr>
            <w:tcW w:w="322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230</w:t>
            </w:r>
          </w:p>
        </w:tc>
        <w:tc>
          <w:tcPr>
            <w:tcW w:w="364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226</w:t>
            </w:r>
          </w:p>
        </w:tc>
        <w:tc>
          <w:tcPr>
            <w:tcW w:w="249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75" w:type="pct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40" w:type="pct"/>
            <w:vMerge w:val="restart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1.相对封闭式居民住宅小区内部商铺，按住户数进行布局，居住户数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100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户以内可以设置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个零售点，超过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100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户的，每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100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户可增设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个零售点，零售点间距不少于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50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米，且经营场所必须为平层开放式门店；居民住宅小区的临街门面，面朝小区外部经营，按照所在路段街道（路）设置零售点。</w:t>
            </w:r>
          </w:p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2.人口较为集中、相对独立的综合性商（农）贸市场或区域，根据该区域内固定商铺数量设置零售点，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间商铺以内可设置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个零售点，且间距不少于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30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米；超过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间的，每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间增设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个零售点，且满足间距不少于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30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米。因道路规划、城市建设等客观原因，造成综合性商（农）贸市场或区域整体搬迁的，持证人申请变更到新建综合性商（农）贸市场或区域内经营的，不受固定商铺数量限制，受零售点间距限制。</w:t>
            </w:r>
          </w:p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店面内外相通的商铺，既要符合所在街道、路段的间距要求又要符合所在区域的固定商铺数量和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30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米间距要求。</w:t>
            </w:r>
          </w:p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3.单层经营场所面积在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200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平方米以上，且服务时间在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12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小时/天以上的商场、超市、休闲娱乐等场所，不受间距限制（中小学、幼儿园周边除外）。</w:t>
            </w:r>
          </w:p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4.自然村及搬迁点，按实际居住人口数进行布局，人口数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200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人以内可以设置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个零售点，每增加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200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人可增设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个零售点，且零售点间距不少于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30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米（实际居住人口以政府部门提供的人口数据为准）。</w:t>
            </w:r>
          </w:p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5.厂矿、园区等相对封闭区域为满足员工消费需求，需从事烟草制品零售业务的超市、便利店等经营场所，根据该区域内部员工人数为依据设置零售点，每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500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人以内可设置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个零售点，超过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500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人的，每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500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人设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个零售点，且间距不少于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50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米，最多可设置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个零售点。</w:t>
            </w:r>
          </w:p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6.工业园区主干道公路沿线零售点间距不少于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50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米。</w:t>
            </w:r>
          </w:p>
        </w:tc>
        <w:tc>
          <w:tcPr>
            <w:tcW w:w="325" w:type="pct"/>
            <w:vMerge w:val="continue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3" w:type="pct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76" w:type="pct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4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bidi="ar"/>
              </w:rPr>
              <w:t>龙泉南片区</w:t>
            </w:r>
          </w:p>
        </w:tc>
        <w:tc>
          <w:tcPr>
            <w:tcW w:w="1432" w:type="pct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bidi="ar"/>
              </w:rPr>
              <w:t>龙泉街道龙泉路以南含易门县委党校—泉西路含东君酒业、易门县森林公安局及水源地休闲园—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bidi="ar"/>
              </w:rPr>
              <w:t>G357</w:t>
            </w:r>
            <w:r>
              <w:rPr>
                <w:rFonts w:hint="eastAsia" w:asciiTheme="minorEastAsia" w:hAnsiTheme="minorEastAsia"/>
                <w:sz w:val="18"/>
                <w:szCs w:val="18"/>
                <w:lang w:bidi="ar"/>
              </w:rPr>
              <w:t>（易象段）含半山农家院—济川路含象山华庭—桥头街含云南铜业高级技工学校及云铜技校实习基地—水城大街含同心小区—易门县第一幼儿园—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bidi="ar"/>
              </w:rPr>
              <w:t>G357</w:t>
            </w:r>
            <w:r>
              <w:rPr>
                <w:rFonts w:hint="eastAsia" w:asciiTheme="minorEastAsia" w:hAnsiTheme="minorEastAsia"/>
                <w:sz w:val="18"/>
                <w:szCs w:val="18"/>
                <w:lang w:bidi="ar"/>
              </w:rPr>
              <w:t>以南含中国石油罗所加油站、梅营南庄畜牧交易市场—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bidi="ar"/>
              </w:rPr>
              <w:t>X179</w:t>
            </w:r>
            <w:r>
              <w:rPr>
                <w:rFonts w:hint="eastAsia" w:asciiTheme="minorEastAsia" w:hAnsiTheme="minorEastAsia"/>
                <w:sz w:val="18"/>
                <w:szCs w:val="18"/>
                <w:lang w:bidi="ar"/>
              </w:rPr>
              <w:t>含朝阳东苑小区—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bidi="ar"/>
              </w:rPr>
              <w:t>X09</w:t>
            </w:r>
            <w:r>
              <w:rPr>
                <w:rFonts w:hint="eastAsia" w:asciiTheme="minorEastAsia" w:hAnsiTheme="minorEastAsia"/>
                <w:sz w:val="18"/>
                <w:szCs w:val="18"/>
                <w:lang w:bidi="ar"/>
              </w:rPr>
              <w:t>5以北—方屯路（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bidi="ar"/>
              </w:rPr>
              <w:t>206</w:t>
            </w:r>
            <w:r>
              <w:rPr>
                <w:rFonts w:hint="eastAsia" w:asciiTheme="minorEastAsia" w:hAnsiTheme="minorEastAsia"/>
                <w:sz w:val="18"/>
                <w:szCs w:val="18"/>
                <w:lang w:bidi="ar"/>
              </w:rPr>
              <w:t>县道）—龙泉路</w:t>
            </w:r>
          </w:p>
        </w:tc>
        <w:tc>
          <w:tcPr>
            <w:tcW w:w="322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364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230</w:t>
            </w:r>
          </w:p>
        </w:tc>
        <w:tc>
          <w:tcPr>
            <w:tcW w:w="249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375" w:type="pct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0" w:type="pct"/>
            <w:vMerge w:val="continue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5" w:type="pct"/>
            <w:vMerge w:val="continue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3" w:type="pct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76" w:type="pct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4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bidi="ar"/>
              </w:rPr>
              <w:t>龙泉城郊片区</w:t>
            </w:r>
          </w:p>
        </w:tc>
        <w:tc>
          <w:tcPr>
            <w:tcW w:w="1432" w:type="pct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bidi="ar"/>
              </w:rPr>
              <w:t>龙泉街道中屯社区、罗所社区、梅营社区、曾所社区、江口社区、方屯社区、韩所社区、蔡营社区、水桥社区</w:t>
            </w:r>
          </w:p>
        </w:tc>
        <w:tc>
          <w:tcPr>
            <w:tcW w:w="322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155</w:t>
            </w:r>
          </w:p>
        </w:tc>
        <w:tc>
          <w:tcPr>
            <w:tcW w:w="364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154</w:t>
            </w:r>
          </w:p>
        </w:tc>
        <w:tc>
          <w:tcPr>
            <w:tcW w:w="249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5" w:type="pct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40" w:type="pct"/>
            <w:vMerge w:val="continue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5" w:type="pct"/>
            <w:vMerge w:val="continue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3" w:type="pct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76" w:type="pct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4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bidi="ar"/>
              </w:rPr>
              <w:t>浦贝乡片区</w:t>
            </w:r>
          </w:p>
        </w:tc>
        <w:tc>
          <w:tcPr>
            <w:tcW w:w="1432" w:type="pct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bidi="ar"/>
              </w:rPr>
              <w:t>以乡行政区域界限为参考作为浦贝乡单元网格</w:t>
            </w:r>
          </w:p>
        </w:tc>
        <w:tc>
          <w:tcPr>
            <w:tcW w:w="322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364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61</w:t>
            </w:r>
          </w:p>
        </w:tc>
        <w:tc>
          <w:tcPr>
            <w:tcW w:w="249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5" w:type="pct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40" w:type="pct"/>
            <w:vMerge w:val="continue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5" w:type="pct"/>
            <w:vMerge w:val="continue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3" w:type="pct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76" w:type="pct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4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十街乡</w:t>
            </w:r>
            <w:r>
              <w:rPr>
                <w:rFonts w:hint="eastAsia" w:asciiTheme="minorEastAsia" w:hAnsiTheme="minorEastAsia"/>
                <w:sz w:val="18"/>
                <w:szCs w:val="18"/>
                <w:lang w:bidi="ar"/>
              </w:rPr>
              <w:t>片区</w:t>
            </w:r>
          </w:p>
        </w:tc>
        <w:tc>
          <w:tcPr>
            <w:tcW w:w="1432" w:type="pct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bidi="ar"/>
              </w:rPr>
              <w:t>以乡行政区域界限为参考作为十街乡单元网格</w:t>
            </w:r>
          </w:p>
        </w:tc>
        <w:tc>
          <w:tcPr>
            <w:tcW w:w="322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364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249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5" w:type="pct"/>
            <w:vMerge w:val="continue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40" w:type="pct"/>
            <w:vMerge w:val="continue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5" w:type="pct"/>
            <w:vMerge w:val="continue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3" w:type="pct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76" w:type="pct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4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铜厂乡</w:t>
            </w:r>
            <w:r>
              <w:rPr>
                <w:rFonts w:hint="eastAsia" w:asciiTheme="minorEastAsia" w:hAnsiTheme="minorEastAsia"/>
                <w:sz w:val="18"/>
                <w:szCs w:val="18"/>
                <w:lang w:bidi="ar"/>
              </w:rPr>
              <w:t>片区</w:t>
            </w:r>
          </w:p>
        </w:tc>
        <w:tc>
          <w:tcPr>
            <w:tcW w:w="1432" w:type="pct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bidi="ar"/>
              </w:rPr>
              <w:t>以乡行政区域界限为参考作为铜厂乡单元网格</w:t>
            </w:r>
          </w:p>
        </w:tc>
        <w:tc>
          <w:tcPr>
            <w:tcW w:w="322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364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249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5" w:type="pct"/>
            <w:vMerge w:val="continue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40" w:type="pct"/>
            <w:vMerge w:val="continue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5" w:type="pct"/>
            <w:vMerge w:val="continue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3" w:type="pct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76" w:type="pct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4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绿汁镇</w:t>
            </w:r>
            <w:r>
              <w:rPr>
                <w:rFonts w:hint="eastAsia" w:asciiTheme="minorEastAsia" w:hAnsiTheme="minorEastAsia"/>
                <w:sz w:val="18"/>
                <w:szCs w:val="18"/>
                <w:lang w:bidi="ar"/>
              </w:rPr>
              <w:t>片区</w:t>
            </w:r>
          </w:p>
        </w:tc>
        <w:tc>
          <w:tcPr>
            <w:tcW w:w="1432" w:type="pct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bidi="ar"/>
              </w:rPr>
              <w:t>以乡行政区域界限为参考作为绿汁乡单元网格</w:t>
            </w:r>
          </w:p>
        </w:tc>
        <w:tc>
          <w:tcPr>
            <w:tcW w:w="322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64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249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75" w:type="pct"/>
            <w:vMerge w:val="continue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40" w:type="pct"/>
            <w:vMerge w:val="continue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5" w:type="pct"/>
            <w:vMerge w:val="continue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3" w:type="pct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76" w:type="pct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4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小街乡</w:t>
            </w:r>
            <w:r>
              <w:rPr>
                <w:rFonts w:hint="eastAsia" w:asciiTheme="minorEastAsia" w:hAnsiTheme="minorEastAsia"/>
                <w:sz w:val="18"/>
                <w:szCs w:val="18"/>
                <w:lang w:bidi="ar"/>
              </w:rPr>
              <w:t>片区</w:t>
            </w:r>
          </w:p>
        </w:tc>
        <w:tc>
          <w:tcPr>
            <w:tcW w:w="1432" w:type="pct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bidi="ar"/>
              </w:rPr>
              <w:t>以乡行政区域界限为参考作为小街乡单元网格</w:t>
            </w:r>
          </w:p>
        </w:tc>
        <w:tc>
          <w:tcPr>
            <w:tcW w:w="322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364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249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5" w:type="pct"/>
            <w:vMerge w:val="continue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40" w:type="pct"/>
            <w:vMerge w:val="continue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5" w:type="pct"/>
            <w:vMerge w:val="continue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3" w:type="pct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3" w:hRule="atLeast"/>
        </w:trPr>
        <w:tc>
          <w:tcPr>
            <w:tcW w:w="276" w:type="pct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4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六街街道</w:t>
            </w:r>
            <w:r>
              <w:rPr>
                <w:rFonts w:hint="eastAsia" w:asciiTheme="minorEastAsia" w:hAnsiTheme="minorEastAsia"/>
                <w:sz w:val="18"/>
                <w:szCs w:val="18"/>
                <w:lang w:bidi="ar"/>
              </w:rPr>
              <w:t>片区</w:t>
            </w:r>
          </w:p>
        </w:tc>
        <w:tc>
          <w:tcPr>
            <w:tcW w:w="1432" w:type="pct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bidi="ar"/>
              </w:rPr>
              <w:t>以乡行政区域界限为参考作为六街街道单元网格</w:t>
            </w:r>
          </w:p>
        </w:tc>
        <w:tc>
          <w:tcPr>
            <w:tcW w:w="322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364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49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75" w:type="pct"/>
            <w:vMerge w:val="continue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40" w:type="pct"/>
            <w:vMerge w:val="continue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5" w:type="pct"/>
            <w:vMerge w:val="continue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3" w:type="pct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备注：1.本公示表的数据根据本县零售点布局规划实行定期评价、动态管理。</w:t>
      </w:r>
    </w:p>
    <w:p>
      <w:pPr>
        <w:ind w:firstLine="660" w:firstLineChars="300"/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2.每季度根据经济发展、城乡建设、市场形势等变化情况对本表中的数据进行动态调整，规划数相应进行动态更新，以每季度最后一次公示的数据为准。</w:t>
      </w:r>
    </w:p>
    <w:p>
      <w:pPr>
        <w:ind w:firstLine="660" w:firstLineChars="300"/>
      </w:pPr>
      <w:r>
        <w:rPr>
          <w:rFonts w:hint="eastAsia" w:asciiTheme="minorEastAsia" w:hAnsiTheme="minorEastAsia"/>
          <w:sz w:val="22"/>
        </w:rPr>
        <w:t>3.本数据由云南省易门县烟草专卖局负责解释，咨询电话：</w:t>
      </w:r>
      <w:r>
        <w:rPr>
          <w:rFonts w:hint="default" w:ascii="Times New Roman" w:hAnsi="Times New Roman" w:cs="Times New Roman"/>
          <w:sz w:val="22"/>
        </w:rPr>
        <w:t>0877-4963461</w:t>
      </w:r>
      <w:r>
        <w:rPr>
          <w:rFonts w:hint="eastAsia" w:asciiTheme="minorEastAsia" w:hAnsiTheme="minorEastAsia"/>
          <w:sz w:val="22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10123"/>
    <w:rsid w:val="1C610123"/>
    <w:rsid w:val="7DDB4B23"/>
    <w:rsid w:val="7F7F4EDC"/>
    <w:rsid w:val="B9BB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</w:style>
  <w:style w:type="table" w:styleId="4">
    <w:name w:val="Table Grid"/>
    <w:basedOn w:val="3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2025-08-01T23:33:00Z</dcterms:created>
  <dc:creator>Sususuda</dc:creator>
  <cp:lastModifiedBy>user</cp:lastModifiedBy>
  <dcterms:modified xsi:type="dcterms:W3CDTF">2025-08-28T17:38:44Z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260F11CAF2394C2B978B4E255403121A_11</vt:lpwstr>
  </property>
  <property fmtid="{D5CDD505-2E9C-101B-9397-08002B2CF9AE}" pid="4" name="KSOTemplateDocerSaveRecord">
    <vt:lpwstr>eyJoZGlkIjoiOTg5YmJmMGFkYThhMGQ0OTJmOTFkNWRmYTY1YmFjOTkiLCJ1c2VySWQiOiIyMzYyMzIwNzAifQ==</vt:lpwstr>
  </property>
</Properties>
</file>