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position w:val="0"/>
          <w:sz w:val="44"/>
          <w:szCs w:val="44"/>
          <w:u w:val="none"/>
        </w:rPr>
        <w:t>易门县供销合作社联合社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u w:val="none"/>
        </w:rPr>
        <w:t> </w:t>
      </w:r>
      <w:r>
        <w:rPr>
          <w:rFonts w:hint="eastAsia" w:ascii="方正小标宋_GBK" w:hAnsi="方正小标宋_GBK" w:eastAsia="方正小标宋_GBK" w:cs="方正小标宋_GBK"/>
          <w:color w:val="000000"/>
          <w:spacing w:val="-14"/>
          <w:position w:val="0"/>
          <w:sz w:val="44"/>
          <w:szCs w:val="44"/>
          <w:u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pacing w:val="-14"/>
          <w:position w:val="0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position w:val="0"/>
          <w:sz w:val="44"/>
          <w:szCs w:val="44"/>
          <w:u w:val="none"/>
        </w:rPr>
        <w:t>年预算重点</w:t>
      </w:r>
    </w:p>
    <w:p w14:paraId="1FB98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firstLine="1752" w:firstLineChars="40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1"/>
          <w:position w:val="0"/>
          <w:sz w:val="44"/>
          <w:szCs w:val="44"/>
          <w:u w:val="none"/>
        </w:rPr>
        <w:t>领域财政项目文本公开</w:t>
      </w:r>
    </w:p>
    <w:p w14:paraId="0D24B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</w:p>
    <w:p w14:paraId="69B2D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一、项目名称</w:t>
      </w:r>
    </w:p>
    <w:p w14:paraId="6019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"一县一业"食用菌产业发展项目</w:t>
      </w:r>
    </w:p>
    <w:p w14:paraId="0CE7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二、立项依据</w:t>
      </w:r>
    </w:p>
    <w:p w14:paraId="1D0C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易政发（2019)15号</w:t>
      </w:r>
    </w:p>
    <w:p w14:paraId="5AC76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三、项目实施单位</w:t>
      </w:r>
    </w:p>
    <w:p w14:paraId="28EC4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eastAsia" w:eastAsia="方正仿宋_GBK" w:cs="Times New Roman"/>
          <w:lang w:eastAsia="zh-CN"/>
        </w:rPr>
        <w:t>项目</w:t>
      </w:r>
      <w:r>
        <w:rPr>
          <w:rFonts w:hint="default" w:ascii="Times New Roman" w:hAnsi="Times New Roman" w:eastAsia="方正仿宋_GBK" w:cs="Times New Roman"/>
        </w:rPr>
        <w:t>单位：供销社</w:t>
      </w:r>
      <w:r>
        <w:rPr>
          <w:rFonts w:hint="eastAsia" w:eastAsia="方正仿宋_GBK" w:cs="Times New Roman"/>
          <w:lang w:eastAsia="zh-CN"/>
        </w:rPr>
        <w:t>、</w:t>
      </w:r>
      <w:r>
        <w:rPr>
          <w:rFonts w:hint="default" w:ascii="Times New Roman" w:hAnsi="Times New Roman" w:eastAsia="方正仿宋_GBK" w:cs="Times New Roman"/>
        </w:rPr>
        <w:t>各乡镇、街道，农业农村局、林草局、工信局、财政局等相关部门。</w:t>
      </w:r>
    </w:p>
    <w:p w14:paraId="3EB6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四、项目基本概况</w:t>
      </w:r>
    </w:p>
    <w:p w14:paraId="0BBF9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按照省委、省政府作出打造绿色能源、绿色食品、健康生活目的地"三张牌"的重大部署，依托易门县良好的产业基础和优越的资源及区位优势，实施食用菌产业转型升级发展战略。纵向按照"野生食用菌稳产增效、人工食用菌增产增效、加工业提质增效"的思路，强化野生食用菌资源的保护利用，加快特色食用菌生产基地建设，积极促进冻干、保鲜、罐头、速冻、精粉、保健产品等食用菌精深加工的发展，创建一批特色食用菌产品品牌，拉长产业链，厚植食用菌三产融合发展的产业基础。横向培育三产融合发展的经营主体，拓展产业功能，将食用菌生产特色与休闲旅游、科普、文化、餐饮</w:t>
      </w:r>
      <w:r>
        <w:rPr>
          <w:rFonts w:hint="default" w:ascii="Times New Roman" w:hAnsi="Times New Roman" w:eastAsia="方正仿宋_GBK" w:cs="Times New Roman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</w:rPr>
        <w:t>生态保护结合起来，大力发展休闲农业和生态经济，创新三产融合发展的模式方式。</w:t>
      </w:r>
    </w:p>
    <w:p w14:paraId="52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五、项目实施内容</w:t>
      </w:r>
    </w:p>
    <w:p w14:paraId="049F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加快食用菌产业转型升级，围绕提升品质、扩大规模、提高附加值，规划云菌产业示范区，</w:t>
      </w:r>
      <w:r>
        <w:rPr>
          <w:rFonts w:hint="eastAsia" w:eastAsia="方正仿宋_GBK" w:cs="Times New Roman"/>
          <w:lang w:eastAsia="zh-CN"/>
        </w:rPr>
        <w:t>继续</w:t>
      </w:r>
      <w:r>
        <w:rPr>
          <w:rFonts w:hint="default" w:ascii="Times New Roman" w:hAnsi="Times New Roman" w:eastAsia="方正仿宋_GBK" w:cs="Times New Roman"/>
        </w:rPr>
        <w:t>实施野生菌保育促繁（森林抚育）。</w:t>
      </w:r>
      <w:r>
        <w:rPr>
          <w:rFonts w:hint="eastAsia" w:eastAsia="方正仿宋_GBK" w:cs="Times New Roman"/>
          <w:lang w:eastAsia="zh-CN"/>
        </w:rPr>
        <w:t>继续</w:t>
      </w:r>
      <w:r>
        <w:rPr>
          <w:rFonts w:hint="default" w:ascii="Times New Roman" w:hAnsi="Times New Roman" w:eastAsia="方正仿宋_GBK" w:cs="Times New Roman"/>
        </w:rPr>
        <w:t>建设牛肝菌、干巴菌、鸡枞等野生菌保育及供应基地，栽培羊肚菌、金耳、白参等食用菌。</w:t>
      </w:r>
      <w:r>
        <w:rPr>
          <w:rFonts w:hint="eastAsia" w:eastAsia="方正仿宋_GBK" w:cs="Times New Roman"/>
          <w:lang w:eastAsia="zh-CN"/>
        </w:rPr>
        <w:t>利用好</w:t>
      </w:r>
      <w:r>
        <w:rPr>
          <w:rFonts w:hint="default" w:ascii="Times New Roman" w:hAnsi="Times New Roman" w:eastAsia="方正仿宋_GBK" w:cs="Times New Roman"/>
        </w:rPr>
        <w:t>食用菌协会，实现食用菌资源共享。力争完成易门干巴菌、牛肝菌、鸡枞、松露"四大名菌"国家地理标志商标认证。</w:t>
      </w:r>
    </w:p>
    <w:p w14:paraId="4320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六、资金安排情况</w:t>
      </w:r>
    </w:p>
    <w:p w14:paraId="78B18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预算安排</w:t>
      </w:r>
      <w:r>
        <w:rPr>
          <w:rFonts w:hint="eastAsia" w:eastAsia="方正仿宋_GBK" w:cs="Times New Roman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</w:rPr>
        <w:t>.00万元资金。</w:t>
      </w:r>
    </w:p>
    <w:p w14:paraId="5744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</w:rPr>
        <w:t>项目实施计划</w:t>
      </w:r>
    </w:p>
    <w:p w14:paraId="78777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由供销社牵头，农业农村局、林草局、工信局、财政局、</w:t>
      </w:r>
    </w:p>
    <w:p w14:paraId="384A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各乡镇、街道等积极配合，严格按照工作计划开展相关工作。</w:t>
      </w:r>
    </w:p>
    <w:p w14:paraId="51D6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八、项目实施成效</w:t>
      </w:r>
    </w:p>
    <w:p w14:paraId="3A0DF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为深入实施乡村振兴战略，推进易门县"一县一业"食用菌产业发展，打造"菌乡易门"品牌，加快易门食用菌产业发展步伐，提升产业集约化、规模化、集群化发展水平和档次，将食用菌培育成为易门高原特色农林优势主导产业。</w:t>
      </w:r>
    </w:p>
    <w:p w14:paraId="2740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eastAsia="方正仿宋_GBK" w:cs="Times New Roman"/>
          <w:lang w:val="en-US" w:eastAsia="zh-CN"/>
        </w:rPr>
      </w:pPr>
    </w:p>
    <w:p w14:paraId="38BCF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eastAsia="方正仿宋_GBK" w:cs="Times New Roman"/>
          <w:lang w:val="en-US" w:eastAsia="zh-CN"/>
        </w:rPr>
      </w:pPr>
    </w:p>
    <w:p w14:paraId="5986D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textAlignment w:val="auto"/>
        <w:rPr>
          <w:rFonts w:hint="eastAsia" w:eastAsia="方正仿宋_GBK" w:cs="Times New Roman"/>
          <w:lang w:val="en-US" w:eastAsia="zh-CN"/>
        </w:rPr>
      </w:pPr>
      <w:r>
        <w:rPr>
          <w:rFonts w:hint="eastAsia" w:eastAsia="方正仿宋_GBK" w:cs="Times New Roman"/>
          <w:lang w:val="en-US" w:eastAsia="zh-CN"/>
        </w:rPr>
        <w:t>易门县供销合作社联合社</w:t>
      </w:r>
    </w:p>
    <w:p w14:paraId="6C63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textAlignment w:val="auto"/>
        <w:rPr>
          <w:rFonts w:hint="default" w:eastAsia="方正仿宋_GBK" w:cs="Times New Roman"/>
          <w:lang w:val="en-US" w:eastAsia="zh-CN"/>
        </w:rPr>
      </w:pPr>
      <w:r>
        <w:rPr>
          <w:rFonts w:hint="eastAsia" w:eastAsia="方正仿宋_GBK" w:cs="Times New Roman"/>
          <w:lang w:val="en-US" w:eastAsia="zh-CN"/>
        </w:rPr>
        <w:t>2026年2月28</w:t>
      </w:r>
      <w:bookmarkStart w:id="0" w:name="_GoBack"/>
      <w:bookmarkEnd w:id="0"/>
      <w:r>
        <w:rPr>
          <w:rFonts w:hint="eastAsia" w:eastAsia="方正仿宋_GBK" w:cs="Times New Roman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929DA"/>
    <w:rsid w:val="267A7B8E"/>
    <w:rsid w:val="333167D6"/>
    <w:rsid w:val="4DC62B16"/>
    <w:rsid w:val="507F4289"/>
    <w:rsid w:val="55737431"/>
    <w:rsid w:val="55C07FF4"/>
    <w:rsid w:val="6992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2022-05-12T01:16:00Z</dcterms:created>
  <dc:creator>Administrator</dc:creator>
  <cp:lastModifiedBy>Administrator</cp:lastModifiedBy>
  <dcterms:modified xsi:type="dcterms:W3CDTF">2026-02-21T14:49:43Z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B3E51E2DDF7B4103886CD9E6984B3DE4</vt:lpwstr>
  </property>
</Properties>
</file>