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易门县司法局2026年部门预算公开</w:t>
      </w: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易门县司法局2025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易门县司法局2026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预算06表（政府性基金预算支出预算表）、预算09－1表（对下转移支付预算表）、预算 09－2 表（对下转移支付绩效目标表）、预算10表（2026年新增资产配置表）、预算11表（2026年上级补助项目支出预算表）、预算12表（2026年部门项目中期规划预算表）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YTdiZjNkMmRlZmRkMDlmMDBiZWZjN2YwZjQyZjkifQ=="/>
  </w:docVars>
  <w:rsids>
    <w:rsidRoot w:val="00000000"/>
    <w:rsid w:val="05127D25"/>
    <w:rsid w:val="05D43A5D"/>
    <w:rsid w:val="0D031431"/>
    <w:rsid w:val="10CC2F6D"/>
    <w:rsid w:val="1AE10F55"/>
    <w:rsid w:val="266A3557"/>
    <w:rsid w:val="2A005311"/>
    <w:rsid w:val="2F8664CD"/>
    <w:rsid w:val="38061539"/>
    <w:rsid w:val="39607D5D"/>
    <w:rsid w:val="4282000D"/>
    <w:rsid w:val="43BF4267"/>
    <w:rsid w:val="48A72C66"/>
    <w:rsid w:val="4ECC73FE"/>
    <w:rsid w:val="50590AAC"/>
    <w:rsid w:val="508255F8"/>
    <w:rsid w:val="629D2A42"/>
    <w:rsid w:val="78617F86"/>
    <w:rsid w:val="7C56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181</Characters>
  <Lines>0</Lines>
  <Paragraphs>0</Paragraphs>
  <TotalTime>11</TotalTime>
  <ScaleCrop>false</ScaleCrop>
  <LinksUpToDate>false</LinksUpToDate>
  <CharactersWithSpaces>215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2026-03-10T01:14:33Z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E0804E1370644D2B890C3CB4943AB876_13</vt:lpwstr>
  </property>
  <property fmtid="{D5CDD505-2E9C-101B-9397-08002B2CF9AE}" pid="4" name="KSOTemplateDocerSaveRecord">
    <vt:lpwstr>eyJoZGlkIjoiYWVkYTdiZjNkMmRlZmRkMDlmMDBiZWZjN2YwZjQyZjkiLCJ1c2VySWQiOiI2NzE5NDI2ODgifQ==</vt:lpwstr>
  </property>
</Properties>
</file>