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50229">
      <w:pPr>
        <w:jc w:val="center"/>
        <w:rPr>
          <w:rFonts w:hint="eastAsia" w:ascii="方正小标宋简体" w:hAnsi="方正小标宋简体" w:eastAsia="方正小标宋简体" w:cs="方正小标宋简体"/>
          <w:color w:val="000000"/>
          <w:spacing w:val="-4"/>
          <w:kern w:val="0"/>
          <w:sz w:val="44"/>
          <w:szCs w:val="44"/>
        </w:rPr>
      </w:pPr>
      <w:r>
        <w:rPr>
          <w:rFonts w:hint="eastAsia" w:ascii="方正小标宋简体" w:hAnsi="方正小标宋简体" w:eastAsia="方正小标宋简体" w:cs="方正小标宋简体"/>
          <w:color w:val="000000"/>
          <w:spacing w:val="-4"/>
          <w:kern w:val="0"/>
          <w:sz w:val="44"/>
          <w:szCs w:val="44"/>
        </w:rPr>
        <w:t>《云南省</w:t>
      </w:r>
      <w:r>
        <w:rPr>
          <w:rFonts w:hint="eastAsia" w:ascii="方正小标宋简体" w:hAnsi="方正小标宋简体" w:eastAsia="方正小标宋简体" w:cs="方正小标宋简体"/>
          <w:bCs/>
          <w:spacing w:val="-4"/>
          <w:sz w:val="44"/>
          <w:szCs w:val="44"/>
        </w:rPr>
        <w:t>易门县</w:t>
      </w:r>
      <w:r>
        <w:rPr>
          <w:rFonts w:hint="eastAsia" w:ascii="方正小标宋简体" w:hAnsi="方正小标宋简体" w:eastAsia="方正小标宋简体" w:cs="方正小标宋简体"/>
          <w:snapToGrid w:val="0"/>
          <w:spacing w:val="-4"/>
          <w:sz w:val="44"/>
          <w:szCs w:val="44"/>
        </w:rPr>
        <w:t>烟草制品零售点</w:t>
      </w:r>
      <w:r>
        <w:rPr>
          <w:rFonts w:hint="eastAsia" w:ascii="方正小标宋简体" w:hAnsi="方正小标宋简体" w:eastAsia="方正小标宋简体" w:cs="方正小标宋简体"/>
          <w:bCs/>
          <w:snapToGrid w:val="0"/>
          <w:spacing w:val="-4"/>
          <w:sz w:val="44"/>
          <w:szCs w:val="44"/>
        </w:rPr>
        <w:t>合理布局规划（草案）</w:t>
      </w:r>
      <w:r>
        <w:rPr>
          <w:rFonts w:hint="eastAsia" w:ascii="方正小标宋简体" w:hAnsi="方正小标宋简体" w:eastAsia="方正小标宋简体" w:cs="方正小标宋简体"/>
          <w:color w:val="000000"/>
          <w:spacing w:val="-4"/>
          <w:kern w:val="0"/>
          <w:sz w:val="44"/>
          <w:szCs w:val="44"/>
        </w:rPr>
        <w:t>》听证会听证报告</w:t>
      </w:r>
    </w:p>
    <w:p w14:paraId="76CD413F">
      <w:pPr>
        <w:jc w:val="center"/>
        <w:rPr>
          <w:rFonts w:hint="eastAsia" w:ascii="方正小标宋简体" w:hAnsi="方正小标宋简体" w:eastAsia="方正小标宋简体" w:cs="方正小标宋简体"/>
          <w:color w:val="000000"/>
          <w:spacing w:val="-4"/>
          <w:kern w:val="0"/>
          <w:sz w:val="44"/>
          <w:szCs w:val="44"/>
        </w:rPr>
      </w:pPr>
      <w:r>
        <w:rPr>
          <w:rFonts w:hint="eastAsia" w:ascii="方正小标宋简体" w:hAnsi="方正小标宋简体" w:eastAsia="方正小标宋简体" w:cs="方正小标宋简体"/>
          <w:bCs/>
          <w:snapToGrid w:val="0"/>
          <w:spacing w:val="-4"/>
          <w:sz w:val="44"/>
          <w:szCs w:val="44"/>
        </w:rPr>
        <w:t>（202</w:t>
      </w:r>
      <w:r>
        <w:rPr>
          <w:rFonts w:hint="eastAsia" w:ascii="方正小标宋简体" w:hAnsi="方正小标宋简体" w:eastAsia="方正小标宋简体" w:cs="方正小标宋简体"/>
          <w:bCs/>
          <w:snapToGrid w:val="0"/>
          <w:spacing w:val="-4"/>
          <w:sz w:val="44"/>
          <w:szCs w:val="44"/>
          <w:lang w:val="en-US" w:eastAsia="zh-CN"/>
        </w:rPr>
        <w:t>6</w:t>
      </w:r>
      <w:r>
        <w:rPr>
          <w:rFonts w:hint="eastAsia" w:ascii="方正小标宋简体" w:hAnsi="方正小标宋简体" w:eastAsia="方正小标宋简体" w:cs="方正小标宋简体"/>
          <w:bCs/>
          <w:snapToGrid w:val="0"/>
          <w:spacing w:val="-4"/>
          <w:sz w:val="44"/>
          <w:szCs w:val="44"/>
        </w:rPr>
        <w:t>年</w:t>
      </w:r>
      <w:r>
        <w:rPr>
          <w:rFonts w:hint="eastAsia" w:ascii="方正小标宋简体" w:hAnsi="方正小标宋简体" w:eastAsia="方正小标宋简体" w:cs="方正小标宋简体"/>
          <w:bCs/>
          <w:snapToGrid w:val="0"/>
          <w:spacing w:val="-4"/>
          <w:sz w:val="44"/>
          <w:szCs w:val="44"/>
          <w:lang w:val="en-US" w:eastAsia="zh-CN"/>
        </w:rPr>
        <w:t>9</w:t>
      </w:r>
      <w:r>
        <w:rPr>
          <w:rFonts w:hint="eastAsia" w:ascii="方正小标宋简体" w:hAnsi="方正小标宋简体" w:eastAsia="方正小标宋简体" w:cs="方正小标宋简体"/>
          <w:bCs/>
          <w:snapToGrid w:val="0"/>
          <w:spacing w:val="-4"/>
          <w:sz w:val="44"/>
          <w:szCs w:val="44"/>
        </w:rPr>
        <w:t>月</w:t>
      </w:r>
      <w:r>
        <w:rPr>
          <w:rFonts w:hint="eastAsia" w:ascii="方正小标宋简体" w:hAnsi="方正小标宋简体" w:eastAsia="方正小标宋简体" w:cs="方正小标宋简体"/>
          <w:bCs/>
          <w:snapToGrid w:val="0"/>
          <w:spacing w:val="-4"/>
          <w:sz w:val="44"/>
          <w:szCs w:val="44"/>
          <w:lang w:val="en-US" w:eastAsia="zh-CN"/>
        </w:rPr>
        <w:t>30</w:t>
      </w:r>
      <w:r>
        <w:rPr>
          <w:rFonts w:hint="eastAsia" w:ascii="方正小标宋简体" w:hAnsi="方正小标宋简体" w:eastAsia="方正小标宋简体" w:cs="方正小标宋简体"/>
          <w:bCs/>
          <w:snapToGrid w:val="0"/>
          <w:spacing w:val="-4"/>
          <w:sz w:val="44"/>
          <w:szCs w:val="44"/>
        </w:rPr>
        <w:t>日）</w:t>
      </w:r>
    </w:p>
    <w:p w14:paraId="37282512">
      <w:pPr>
        <w:spacing w:line="336" w:lineRule="auto"/>
        <w:ind w:firstLine="640" w:firstLineChars="200"/>
        <w:jc w:val="left"/>
        <w:rPr>
          <w:rFonts w:hint="eastAsia" w:ascii="方正仿宋_GBK" w:hAnsi="方正仿宋_GBK" w:eastAsia="方正仿宋_GBK" w:cs="方正仿宋_GBK"/>
          <w:sz w:val="32"/>
          <w:szCs w:val="32"/>
        </w:rPr>
      </w:pPr>
    </w:p>
    <w:p w14:paraId="389C54C5">
      <w:pPr>
        <w:spacing w:line="336" w:lineRule="auto"/>
        <w:ind w:firstLine="600" w:firstLineChars="200"/>
        <w:rPr>
          <w:rFonts w:hint="eastAsia" w:ascii="仿宋_GB2312" w:hAnsi="方正仿宋_GBK" w:eastAsia="仿宋_GB2312" w:cs="方正仿宋_GBK"/>
          <w:sz w:val="32"/>
          <w:szCs w:val="32"/>
        </w:rPr>
      </w:pPr>
      <w:r>
        <w:rPr>
          <w:rFonts w:hint="eastAsia" w:ascii="仿宋_GB2312" w:hAnsi="方正仿宋_GBK" w:eastAsia="仿宋_GB2312" w:cs="方正仿宋_GBK"/>
          <w:bCs/>
          <w:snapToGrid w:val="0"/>
          <w:spacing w:val="-10"/>
          <w:sz w:val="32"/>
          <w:szCs w:val="32"/>
        </w:rPr>
        <w:t>为</w:t>
      </w:r>
      <w:r>
        <w:rPr>
          <w:rFonts w:hint="eastAsia" w:ascii="仿宋_GB2312" w:hAnsi="方正仿宋_GBK" w:eastAsia="仿宋_GB2312" w:cs="方正仿宋_GBK"/>
          <w:bCs/>
          <w:snapToGrid w:val="0"/>
          <w:spacing w:val="-10"/>
          <w:sz w:val="32"/>
          <w:szCs w:val="32"/>
          <w:lang w:eastAsia="zh-Hans"/>
        </w:rPr>
        <w:t>进一步完善科学、民主、依法决策机制，规范重大决策行为，提高决策的透明度和公众参与度，使决策充分体现人民群众的意志和利益，根据《云南省人民政府重大决策听证制度实施办法》的规定，</w:t>
      </w:r>
      <w:r>
        <w:rPr>
          <w:rFonts w:hint="eastAsia" w:ascii="仿宋_GB2312" w:hAnsi="方正仿宋_GBK" w:eastAsia="仿宋_GB2312" w:cs="方正仿宋_GBK"/>
          <w:bCs/>
          <w:snapToGrid w:val="0"/>
          <w:spacing w:val="-10"/>
          <w:sz w:val="32"/>
          <w:szCs w:val="32"/>
        </w:rPr>
        <w:t>云南省易门县烟草专卖局</w:t>
      </w:r>
      <w:r>
        <w:rPr>
          <w:rFonts w:hint="eastAsia" w:ascii="仿宋_GB2312" w:hAnsi="方正仿宋_GBK" w:eastAsia="仿宋_GB2312" w:cs="方正仿宋_GBK"/>
          <w:bCs/>
          <w:snapToGrid w:val="0"/>
          <w:spacing w:val="-10"/>
          <w:sz w:val="32"/>
          <w:szCs w:val="32"/>
          <w:lang w:eastAsia="zh-Hans"/>
        </w:rPr>
        <w:t>于202</w:t>
      </w:r>
      <w:r>
        <w:rPr>
          <w:rFonts w:hint="eastAsia" w:ascii="仿宋_GB2312" w:hAnsi="方正仿宋_GBK" w:eastAsia="仿宋_GB2312" w:cs="方正仿宋_GBK"/>
          <w:bCs/>
          <w:snapToGrid w:val="0"/>
          <w:spacing w:val="-10"/>
          <w:sz w:val="32"/>
          <w:szCs w:val="32"/>
          <w:lang w:val="en-US" w:eastAsia="zh-CN"/>
        </w:rPr>
        <w:t>6</w:t>
      </w:r>
      <w:r>
        <w:rPr>
          <w:rFonts w:hint="eastAsia" w:ascii="仿宋_GB2312" w:hAnsi="方正仿宋_GBK" w:eastAsia="仿宋_GB2312" w:cs="方正仿宋_GBK"/>
          <w:bCs/>
          <w:snapToGrid w:val="0"/>
          <w:spacing w:val="-10"/>
          <w:sz w:val="32"/>
          <w:szCs w:val="32"/>
          <w:lang w:eastAsia="zh-Hans"/>
        </w:rPr>
        <w:t>年</w:t>
      </w:r>
      <w:r>
        <w:rPr>
          <w:rFonts w:hint="eastAsia" w:ascii="仿宋_GB2312" w:hAnsi="方正仿宋_GBK" w:eastAsia="仿宋_GB2312" w:cs="方正仿宋_GBK"/>
          <w:bCs/>
          <w:snapToGrid w:val="0"/>
          <w:spacing w:val="-10"/>
          <w:sz w:val="32"/>
          <w:szCs w:val="32"/>
          <w:lang w:val="en-US" w:eastAsia="zh-CN"/>
        </w:rPr>
        <w:t>9</w:t>
      </w:r>
      <w:r>
        <w:rPr>
          <w:rFonts w:hint="eastAsia" w:ascii="仿宋_GB2312" w:hAnsi="方正仿宋_GBK" w:eastAsia="仿宋_GB2312" w:cs="方正仿宋_GBK"/>
          <w:bCs/>
          <w:snapToGrid w:val="0"/>
          <w:spacing w:val="-10"/>
          <w:sz w:val="32"/>
          <w:szCs w:val="32"/>
          <w:lang w:eastAsia="zh-Hans"/>
        </w:rPr>
        <w:t>月</w:t>
      </w:r>
      <w:r>
        <w:rPr>
          <w:rFonts w:hint="eastAsia" w:ascii="仿宋_GB2312" w:hAnsi="方正仿宋_GBK" w:eastAsia="仿宋_GB2312" w:cs="方正仿宋_GBK"/>
          <w:bCs/>
          <w:snapToGrid w:val="0"/>
          <w:spacing w:val="-10"/>
          <w:sz w:val="32"/>
          <w:szCs w:val="32"/>
          <w:lang w:val="en-US" w:eastAsia="zh-CN"/>
        </w:rPr>
        <w:t>24</w:t>
      </w:r>
      <w:r>
        <w:rPr>
          <w:rFonts w:hint="eastAsia" w:ascii="仿宋_GB2312" w:hAnsi="方正仿宋_GBK" w:eastAsia="仿宋_GB2312" w:cs="方正仿宋_GBK"/>
          <w:bCs/>
          <w:snapToGrid w:val="0"/>
          <w:spacing w:val="-10"/>
          <w:sz w:val="32"/>
          <w:szCs w:val="32"/>
          <w:lang w:eastAsia="zh-Hans"/>
        </w:rPr>
        <w:t>日（星期</w:t>
      </w:r>
      <w:r>
        <w:rPr>
          <w:rFonts w:hint="eastAsia" w:ascii="仿宋_GB2312" w:hAnsi="方正仿宋_GBK" w:eastAsia="仿宋_GB2312" w:cs="方正仿宋_GBK"/>
          <w:bCs/>
          <w:snapToGrid w:val="0"/>
          <w:spacing w:val="-10"/>
          <w:sz w:val="32"/>
          <w:szCs w:val="32"/>
          <w:lang w:val="en-US" w:eastAsia="zh-CN"/>
        </w:rPr>
        <w:t>四</w:t>
      </w:r>
      <w:r>
        <w:rPr>
          <w:rFonts w:hint="eastAsia" w:ascii="仿宋_GB2312" w:hAnsi="方正仿宋_GBK" w:eastAsia="仿宋_GB2312" w:cs="方正仿宋_GBK"/>
          <w:bCs/>
          <w:snapToGrid w:val="0"/>
          <w:spacing w:val="-10"/>
          <w:sz w:val="32"/>
          <w:szCs w:val="32"/>
          <w:lang w:eastAsia="zh-Hans"/>
        </w:rPr>
        <w:t>）</w:t>
      </w:r>
      <w:r>
        <w:rPr>
          <w:rFonts w:hint="eastAsia" w:ascii="仿宋_GB2312" w:hAnsi="方正仿宋_GBK" w:eastAsia="仿宋_GB2312" w:cs="方正仿宋_GBK"/>
          <w:bCs/>
          <w:snapToGrid w:val="0"/>
          <w:color w:val="000000" w:themeColor="text1"/>
          <w:spacing w:val="-10"/>
          <w:sz w:val="32"/>
          <w:szCs w:val="32"/>
          <w14:textFill>
            <w14:solidFill>
              <w14:schemeClr w14:val="tx1"/>
            </w14:solidFill>
          </w14:textFill>
        </w:rPr>
        <w:t>下</w:t>
      </w:r>
      <w:r>
        <w:rPr>
          <w:rFonts w:hint="eastAsia" w:ascii="仿宋_GB2312" w:hAnsi="方正仿宋_GBK" w:eastAsia="仿宋_GB2312" w:cs="方正仿宋_GBK"/>
          <w:bCs/>
          <w:snapToGrid w:val="0"/>
          <w:color w:val="000000" w:themeColor="text1"/>
          <w:spacing w:val="-10"/>
          <w:sz w:val="32"/>
          <w:szCs w:val="32"/>
          <w:lang w:eastAsia="zh-Hans"/>
          <w14:textFill>
            <w14:solidFill>
              <w14:schemeClr w14:val="tx1"/>
            </w14:solidFill>
          </w14:textFill>
        </w:rPr>
        <w:t>午</w:t>
      </w:r>
      <w:r>
        <w:rPr>
          <w:rFonts w:hint="eastAsia" w:ascii="仿宋_GB2312" w:hAnsi="方正仿宋_GBK" w:eastAsia="仿宋_GB2312" w:cs="方正仿宋_GBK"/>
          <w:bCs/>
          <w:snapToGrid w:val="0"/>
          <w:color w:val="000000" w:themeColor="text1"/>
          <w:spacing w:val="-10"/>
          <w:sz w:val="32"/>
          <w:szCs w:val="32"/>
          <w14:textFill>
            <w14:solidFill>
              <w14:schemeClr w14:val="tx1"/>
            </w14:solidFill>
          </w14:textFill>
        </w:rPr>
        <w:t>14</w:t>
      </w:r>
      <w:r>
        <w:rPr>
          <w:rFonts w:hint="eastAsia" w:ascii="仿宋_GB2312" w:hAnsi="方正仿宋_GBK" w:eastAsia="仿宋_GB2312" w:cs="方正仿宋_GBK"/>
          <w:bCs/>
          <w:snapToGrid w:val="0"/>
          <w:color w:val="000000" w:themeColor="text1"/>
          <w:spacing w:val="-10"/>
          <w:sz w:val="32"/>
          <w:szCs w:val="32"/>
          <w:lang w:eastAsia="zh-Hans"/>
          <w14:textFill>
            <w14:solidFill>
              <w14:schemeClr w14:val="tx1"/>
            </w14:solidFill>
          </w14:textFill>
        </w:rPr>
        <w:t>:</w:t>
      </w:r>
      <w:r>
        <w:rPr>
          <w:rFonts w:hint="eastAsia" w:ascii="仿宋_GB2312" w:hAnsi="方正仿宋_GBK" w:eastAsia="仿宋_GB2312" w:cs="方正仿宋_GBK"/>
          <w:bCs/>
          <w:snapToGrid w:val="0"/>
          <w:color w:val="000000" w:themeColor="text1"/>
          <w:spacing w:val="-10"/>
          <w:sz w:val="32"/>
          <w:szCs w:val="32"/>
          <w:lang w:val="en-US" w:eastAsia="zh-CN"/>
          <w14:textFill>
            <w14:solidFill>
              <w14:schemeClr w14:val="tx1"/>
            </w14:solidFill>
          </w14:textFill>
        </w:rPr>
        <w:t>35</w:t>
      </w:r>
      <w:r>
        <w:rPr>
          <w:rFonts w:hint="eastAsia" w:ascii="仿宋_GB2312" w:hAnsi="方正仿宋_GBK" w:eastAsia="仿宋_GB2312" w:cs="方正仿宋_GBK"/>
          <w:bCs/>
          <w:snapToGrid w:val="0"/>
          <w:color w:val="000000" w:themeColor="text1"/>
          <w:spacing w:val="-10"/>
          <w:sz w:val="32"/>
          <w:szCs w:val="32"/>
          <w:lang w:eastAsia="zh-Hans"/>
          <w14:textFill>
            <w14:solidFill>
              <w14:schemeClr w14:val="tx1"/>
            </w14:solidFill>
          </w14:textFill>
        </w:rPr>
        <w:t>—1</w:t>
      </w:r>
      <w:r>
        <w:rPr>
          <w:rFonts w:hint="eastAsia" w:ascii="仿宋_GB2312" w:hAnsi="方正仿宋_GBK" w:eastAsia="仿宋_GB2312" w:cs="方正仿宋_GBK"/>
          <w:bCs/>
          <w:snapToGrid w:val="0"/>
          <w:color w:val="000000" w:themeColor="text1"/>
          <w:spacing w:val="-10"/>
          <w:sz w:val="32"/>
          <w:szCs w:val="32"/>
          <w:lang w:val="en-US" w:eastAsia="zh-CN"/>
          <w14:textFill>
            <w14:solidFill>
              <w14:schemeClr w14:val="tx1"/>
            </w14:solidFill>
          </w14:textFill>
        </w:rPr>
        <w:t>5</w:t>
      </w:r>
      <w:r>
        <w:rPr>
          <w:rFonts w:hint="eastAsia" w:ascii="仿宋_GB2312" w:hAnsi="方正仿宋_GBK" w:eastAsia="仿宋_GB2312" w:cs="方正仿宋_GBK"/>
          <w:bCs/>
          <w:snapToGrid w:val="0"/>
          <w:color w:val="000000" w:themeColor="text1"/>
          <w:spacing w:val="-10"/>
          <w:sz w:val="32"/>
          <w:szCs w:val="32"/>
          <w:lang w:eastAsia="zh-Hans"/>
          <w14:textFill>
            <w14:solidFill>
              <w14:schemeClr w14:val="tx1"/>
            </w14:solidFill>
          </w14:textFill>
        </w:rPr>
        <w:t>:</w:t>
      </w:r>
      <w:r>
        <w:rPr>
          <w:rFonts w:hint="eastAsia" w:ascii="仿宋_GB2312" w:hAnsi="方正仿宋_GBK" w:eastAsia="仿宋_GB2312" w:cs="方正仿宋_GBK"/>
          <w:bCs/>
          <w:snapToGrid w:val="0"/>
          <w:color w:val="000000" w:themeColor="text1"/>
          <w:spacing w:val="-10"/>
          <w:sz w:val="32"/>
          <w:szCs w:val="32"/>
          <w:lang w:val="en-US" w:eastAsia="zh-CN"/>
          <w14:textFill>
            <w14:solidFill>
              <w14:schemeClr w14:val="tx1"/>
            </w14:solidFill>
          </w14:textFill>
        </w:rPr>
        <w:t>15</w:t>
      </w:r>
      <w:r>
        <w:rPr>
          <w:rFonts w:hint="eastAsia" w:ascii="仿宋_GB2312" w:hAnsi="方正仿宋_GBK" w:eastAsia="仿宋_GB2312" w:cs="方正仿宋_GBK"/>
          <w:bCs/>
          <w:snapToGrid w:val="0"/>
          <w:spacing w:val="-10"/>
          <w:sz w:val="32"/>
          <w:szCs w:val="32"/>
          <w:lang w:eastAsia="zh-Hans"/>
        </w:rPr>
        <w:t>在</w:t>
      </w:r>
      <w:r>
        <w:rPr>
          <w:rFonts w:hint="eastAsia" w:ascii="仿宋_GB2312" w:hAnsi="方正仿宋_GBK" w:eastAsia="仿宋_GB2312" w:cs="方正仿宋_GBK"/>
          <w:bCs/>
          <w:snapToGrid w:val="0"/>
          <w:spacing w:val="-10"/>
          <w:sz w:val="32"/>
          <w:szCs w:val="32"/>
        </w:rPr>
        <w:t>易</w:t>
      </w:r>
      <w:r>
        <w:rPr>
          <w:rFonts w:hint="eastAsia" w:ascii="仿宋_GB2312" w:hAnsi="方正仿宋_GBK" w:eastAsia="仿宋_GB2312" w:cs="方正仿宋_GBK"/>
          <w:bCs/>
          <w:snapToGrid w:val="0"/>
          <w:spacing w:val="-10"/>
          <w:sz w:val="32"/>
          <w:szCs w:val="32"/>
          <w:lang w:eastAsia="zh-Hans"/>
        </w:rPr>
        <w:t>门县烟草专卖局科技楼</w:t>
      </w:r>
      <w:r>
        <w:rPr>
          <w:rFonts w:hint="eastAsia" w:ascii="仿宋_GB2312" w:hAnsi="方正仿宋_GBK" w:eastAsia="仿宋_GB2312" w:cs="方正仿宋_GBK"/>
          <w:bCs/>
          <w:snapToGrid w:val="0"/>
          <w:spacing w:val="-10"/>
          <w:sz w:val="32"/>
          <w:szCs w:val="32"/>
        </w:rPr>
        <w:t>二</w:t>
      </w:r>
      <w:r>
        <w:rPr>
          <w:rFonts w:hint="eastAsia" w:ascii="仿宋_GB2312" w:hAnsi="方正仿宋_GBK" w:eastAsia="仿宋_GB2312" w:cs="方正仿宋_GBK"/>
          <w:bCs/>
          <w:snapToGrid w:val="0"/>
          <w:spacing w:val="-10"/>
          <w:sz w:val="32"/>
          <w:szCs w:val="32"/>
          <w:lang w:eastAsia="zh-Hans"/>
        </w:rPr>
        <w:t>楼会议室举行了《云南省</w:t>
      </w:r>
      <w:r>
        <w:rPr>
          <w:rFonts w:hint="eastAsia" w:ascii="仿宋_GB2312" w:hAnsi="方正仿宋_GBK" w:eastAsia="仿宋_GB2312" w:cs="方正仿宋_GBK"/>
          <w:bCs/>
          <w:snapToGrid w:val="0"/>
          <w:spacing w:val="-10"/>
          <w:sz w:val="32"/>
          <w:szCs w:val="32"/>
        </w:rPr>
        <w:t>易门</w:t>
      </w:r>
      <w:r>
        <w:rPr>
          <w:rFonts w:hint="eastAsia" w:ascii="仿宋_GB2312" w:hAnsi="方正仿宋_GBK" w:eastAsia="仿宋_GB2312" w:cs="方正仿宋_GBK"/>
          <w:bCs/>
          <w:snapToGrid w:val="0"/>
          <w:spacing w:val="-10"/>
          <w:sz w:val="32"/>
          <w:szCs w:val="32"/>
          <w:lang w:eastAsia="zh-Hans"/>
        </w:rPr>
        <w:t>县烟草制品零售点合理布局</w:t>
      </w:r>
      <w:r>
        <w:rPr>
          <w:rFonts w:hint="eastAsia" w:ascii="仿宋_GB2312" w:hAnsi="方正仿宋_GBK" w:eastAsia="仿宋_GB2312" w:cs="方正仿宋_GBK"/>
          <w:bCs/>
          <w:snapToGrid w:val="0"/>
          <w:spacing w:val="-10"/>
          <w:sz w:val="32"/>
          <w:szCs w:val="32"/>
        </w:rPr>
        <w:t>规划</w:t>
      </w:r>
      <w:r>
        <w:rPr>
          <w:rFonts w:hint="eastAsia" w:ascii="仿宋_GB2312" w:hAnsi="方正仿宋_GBK" w:eastAsia="仿宋_GB2312" w:cs="方正仿宋_GBK"/>
          <w:bCs/>
          <w:snapToGrid w:val="0"/>
          <w:spacing w:val="-10"/>
          <w:sz w:val="32"/>
          <w:szCs w:val="32"/>
          <w:lang w:eastAsia="zh-Hans"/>
        </w:rPr>
        <w:t>（草案）》（以下简称《</w:t>
      </w:r>
      <w:r>
        <w:rPr>
          <w:rFonts w:hint="eastAsia" w:ascii="仿宋_GB2312" w:hAnsi="方正仿宋_GBK" w:eastAsia="仿宋_GB2312" w:cs="方正仿宋_GBK"/>
          <w:bCs/>
          <w:snapToGrid w:val="0"/>
          <w:spacing w:val="-10"/>
          <w:sz w:val="32"/>
          <w:szCs w:val="32"/>
        </w:rPr>
        <w:t>规划</w:t>
      </w:r>
      <w:r>
        <w:rPr>
          <w:rFonts w:hint="eastAsia" w:ascii="仿宋_GB2312" w:hAnsi="方正仿宋_GBK" w:eastAsia="仿宋_GB2312" w:cs="方正仿宋_GBK"/>
          <w:bCs/>
          <w:snapToGrid w:val="0"/>
          <w:spacing w:val="-10"/>
          <w:sz w:val="32"/>
          <w:szCs w:val="32"/>
          <w:lang w:eastAsia="zh-Hans"/>
        </w:rPr>
        <w:t>（草案）》）听证会。现将听证情况公告如下：</w:t>
      </w:r>
    </w:p>
    <w:p w14:paraId="466066D3">
      <w:pPr>
        <w:spacing w:line="336" w:lineRule="auto"/>
        <w:ind w:firstLine="600" w:firstLineChars="200"/>
        <w:rPr>
          <w:rFonts w:hint="eastAsia" w:ascii="黑体" w:hAnsi="黑体" w:eastAsia="黑体" w:cs="方正黑体_GBK"/>
          <w:snapToGrid w:val="0"/>
          <w:spacing w:val="-10"/>
          <w:sz w:val="32"/>
          <w:szCs w:val="32"/>
        </w:rPr>
      </w:pPr>
      <w:r>
        <w:rPr>
          <w:rFonts w:hint="eastAsia" w:ascii="黑体" w:hAnsi="黑体" w:eastAsia="黑体" w:cs="方正黑体_GBK"/>
          <w:snapToGrid w:val="0"/>
          <w:spacing w:val="-10"/>
          <w:sz w:val="32"/>
          <w:szCs w:val="32"/>
        </w:rPr>
        <w:t>一、听证会基本情况</w:t>
      </w:r>
    </w:p>
    <w:p w14:paraId="5A1CB5DA">
      <w:pPr>
        <w:widowControl/>
        <w:spacing w:line="336" w:lineRule="auto"/>
        <w:ind w:firstLine="603" w:firstLineChars="200"/>
        <w:outlineLvl w:val="0"/>
        <w:rPr>
          <w:rFonts w:hint="eastAsia" w:ascii="仿宋_GB2312" w:hAnsi="方正楷体_GBK" w:eastAsia="仿宋_GB2312" w:cs="方正楷体_GBK"/>
          <w:b/>
          <w:bCs/>
          <w:snapToGrid w:val="0"/>
          <w:spacing w:val="-10"/>
          <w:sz w:val="32"/>
          <w:szCs w:val="32"/>
        </w:rPr>
      </w:pPr>
      <w:r>
        <w:rPr>
          <w:rFonts w:hint="eastAsia" w:ascii="仿宋_GB2312" w:hAnsi="方正楷体_GBK" w:eastAsia="仿宋_GB2312" w:cs="方正楷体_GBK"/>
          <w:b/>
          <w:bCs/>
          <w:snapToGrid w:val="0"/>
          <w:spacing w:val="-10"/>
          <w:sz w:val="32"/>
          <w:szCs w:val="32"/>
        </w:rPr>
        <w:t>（一</w:t>
      </w:r>
      <w:r>
        <w:rPr>
          <w:rFonts w:hint="eastAsia" w:ascii="仿宋_GB2312" w:hAnsi="方正楷体_GBK" w:eastAsia="仿宋_GB2312" w:cs="方正楷体_GBK"/>
          <w:b/>
          <w:sz w:val="32"/>
          <w:szCs w:val="32"/>
        </w:rPr>
        <w:t>）听证事由</w:t>
      </w:r>
    </w:p>
    <w:p w14:paraId="7F4F8772">
      <w:pPr>
        <w:widowControl/>
        <w:spacing w:line="336" w:lineRule="auto"/>
        <w:ind w:firstLine="640" w:firstLineChars="200"/>
        <w:outlineLvl w:val="0"/>
        <w:rPr>
          <w:rFonts w:hint="eastAsia" w:ascii="仿宋_GB2312" w:hAnsi="方正仿宋_GBK" w:eastAsia="仿宋_GB2312" w:cs="方正仿宋_GBK"/>
          <w:spacing w:val="-10"/>
          <w:kern w:val="0"/>
          <w:sz w:val="32"/>
          <w:szCs w:val="32"/>
        </w:rPr>
      </w:pPr>
      <w:r>
        <w:rPr>
          <w:rFonts w:hint="eastAsia" w:ascii="仿宋_GB2312" w:hAnsi="Times New Roman" w:eastAsia="仿宋_GB2312" w:cs="仿宋_GB2312"/>
          <w:i w:val="0"/>
          <w:iCs w:val="0"/>
          <w:caps w:val="0"/>
          <w:color w:val="auto"/>
          <w:spacing w:val="0"/>
          <w:sz w:val="32"/>
          <w:szCs w:val="32"/>
          <w:shd w:val="clear" w:fill="FFFFFF"/>
          <w:lang w:val="en-US" w:eastAsia="zh-CN"/>
        </w:rPr>
        <w:t>为适应烟草制品零售市场发展趋势，保持零售户数量合理稳定，结合易门县烟草制品零售市场实际，</w:t>
      </w:r>
      <w:r>
        <w:rPr>
          <w:rFonts w:hint="eastAsia" w:ascii="仿宋_GB2312" w:hAnsi="方正仿宋_GBK" w:eastAsia="仿宋_GB2312" w:cs="方正仿宋_GBK"/>
          <w:bCs/>
          <w:snapToGrid w:val="0"/>
          <w:color w:val="000000" w:themeColor="text1"/>
          <w:spacing w:val="-10"/>
          <w:sz w:val="32"/>
          <w:szCs w:val="32"/>
          <w:lang w:eastAsia="zh-Hans"/>
          <w14:textFill>
            <w14:solidFill>
              <w14:schemeClr w14:val="tx1"/>
            </w14:solidFill>
          </w14:textFill>
        </w:rPr>
        <w:t>我局在充分调研和广泛征求意见的基础上，</w:t>
      </w:r>
      <w:r>
        <w:rPr>
          <w:rFonts w:hint="eastAsia" w:ascii="仿宋_GB2312" w:hAnsi="方正仿宋_GBK" w:eastAsia="仿宋_GB2312" w:cs="方正仿宋_GBK"/>
          <w:bCs/>
          <w:snapToGrid w:val="0"/>
          <w:color w:val="000000" w:themeColor="text1"/>
          <w:spacing w:val="-10"/>
          <w:sz w:val="32"/>
          <w:szCs w:val="32"/>
          <w:lang w:val="en-US" w:eastAsia="zh-CN"/>
          <w14:textFill>
            <w14:solidFill>
              <w14:schemeClr w14:val="tx1"/>
            </w14:solidFill>
          </w14:textFill>
        </w:rPr>
        <w:t>修订形成</w:t>
      </w:r>
      <w:r>
        <w:rPr>
          <w:rFonts w:hint="eastAsia" w:ascii="仿宋_GB2312" w:hAnsi="方正仿宋_GBK" w:eastAsia="仿宋_GB2312" w:cs="方正仿宋_GBK"/>
          <w:bCs/>
          <w:snapToGrid w:val="0"/>
          <w:color w:val="000000" w:themeColor="text1"/>
          <w:spacing w:val="-10"/>
          <w:sz w:val="32"/>
          <w:szCs w:val="32"/>
          <w14:textFill>
            <w14:solidFill>
              <w14:schemeClr w14:val="tx1"/>
            </w14:solidFill>
          </w14:textFill>
        </w:rPr>
        <w:t>了</w:t>
      </w:r>
      <w:r>
        <w:rPr>
          <w:rFonts w:hint="eastAsia" w:ascii="仿宋_GB2312" w:hAnsi="方正仿宋_GBK" w:eastAsia="仿宋_GB2312" w:cs="方正仿宋_GBK"/>
          <w:bCs/>
          <w:snapToGrid w:val="0"/>
          <w:spacing w:val="-10"/>
          <w:sz w:val="32"/>
          <w:szCs w:val="32"/>
          <w:lang w:eastAsia="zh-Hans"/>
        </w:rPr>
        <w:t>《云南省</w:t>
      </w:r>
      <w:r>
        <w:rPr>
          <w:rFonts w:hint="eastAsia" w:ascii="仿宋_GB2312" w:hAnsi="方正仿宋_GBK" w:eastAsia="仿宋_GB2312" w:cs="方正仿宋_GBK"/>
          <w:bCs/>
          <w:snapToGrid w:val="0"/>
          <w:spacing w:val="-10"/>
          <w:sz w:val="32"/>
          <w:szCs w:val="32"/>
        </w:rPr>
        <w:t>易</w:t>
      </w:r>
      <w:r>
        <w:rPr>
          <w:rFonts w:hint="eastAsia" w:ascii="仿宋_GB2312" w:hAnsi="方正仿宋_GBK" w:eastAsia="仿宋_GB2312" w:cs="方正仿宋_GBK"/>
          <w:bCs/>
          <w:snapToGrid w:val="0"/>
          <w:spacing w:val="-10"/>
          <w:sz w:val="32"/>
          <w:szCs w:val="32"/>
          <w:lang w:eastAsia="zh-Hans"/>
        </w:rPr>
        <w:t>门县烟草制品零售点合理布局规</w:t>
      </w:r>
      <w:r>
        <w:rPr>
          <w:rFonts w:hint="eastAsia" w:ascii="仿宋_GB2312" w:hAnsi="方正仿宋_GBK" w:eastAsia="仿宋_GB2312" w:cs="方正仿宋_GBK"/>
          <w:bCs/>
          <w:snapToGrid w:val="0"/>
          <w:spacing w:val="-10"/>
          <w:sz w:val="32"/>
          <w:szCs w:val="32"/>
        </w:rPr>
        <w:t>划</w:t>
      </w:r>
      <w:r>
        <w:rPr>
          <w:rFonts w:hint="eastAsia" w:ascii="仿宋_GB2312" w:hAnsi="方正仿宋_GBK" w:eastAsia="仿宋_GB2312" w:cs="方正仿宋_GBK"/>
          <w:bCs/>
          <w:snapToGrid w:val="0"/>
          <w:spacing w:val="-10"/>
          <w:sz w:val="32"/>
          <w:szCs w:val="32"/>
          <w:lang w:eastAsia="zh-Hans"/>
        </w:rPr>
        <w:t>（草案）》</w:t>
      </w:r>
      <w:r>
        <w:rPr>
          <w:rFonts w:hint="eastAsia" w:ascii="仿宋_GB2312" w:hAnsi="方正仿宋_GBK" w:eastAsia="仿宋_GB2312" w:cs="方正仿宋_GBK"/>
          <w:bCs/>
          <w:snapToGrid w:val="0"/>
          <w:spacing w:val="-10"/>
          <w:sz w:val="32"/>
          <w:szCs w:val="32"/>
        </w:rPr>
        <w:t>；为进一步规范行政决策行为，提高行政决策的科学性、民主性，落实重大决策听证制度，根据《云南省人民政府重大决策听证制度实施办法》的规定，</w:t>
      </w:r>
      <w:r>
        <w:rPr>
          <w:rFonts w:hint="eastAsia" w:ascii="仿宋_GB2312" w:hAnsi="方正仿宋_GBK" w:eastAsia="仿宋_GB2312" w:cs="方正仿宋_GBK"/>
          <w:spacing w:val="-10"/>
          <w:kern w:val="0"/>
          <w:sz w:val="32"/>
          <w:szCs w:val="32"/>
        </w:rPr>
        <w:t>依法公开举行听证会、以听取社会各方的意见。</w:t>
      </w:r>
    </w:p>
    <w:p w14:paraId="3A662134">
      <w:pPr>
        <w:widowControl/>
        <w:numPr>
          <w:ilvl w:val="0"/>
          <w:numId w:val="1"/>
        </w:numPr>
        <w:spacing w:line="336" w:lineRule="auto"/>
        <w:ind w:firstLine="603" w:firstLineChars="200"/>
        <w:outlineLvl w:val="0"/>
        <w:rPr>
          <w:rFonts w:hint="eastAsia" w:ascii="仿宋_GB2312" w:hAnsi="方正楷体_GBK" w:eastAsia="仿宋_GB2312" w:cs="方正楷体_GBK"/>
          <w:b/>
          <w:bCs/>
          <w:snapToGrid w:val="0"/>
          <w:spacing w:val="-10"/>
          <w:sz w:val="32"/>
          <w:szCs w:val="32"/>
        </w:rPr>
      </w:pPr>
      <w:r>
        <w:rPr>
          <w:rFonts w:hint="eastAsia" w:ascii="仿宋_GB2312" w:hAnsi="方正楷体_GBK" w:eastAsia="仿宋_GB2312" w:cs="方正楷体_GBK"/>
          <w:b/>
          <w:bCs/>
          <w:snapToGrid w:val="0"/>
          <w:spacing w:val="-10"/>
          <w:sz w:val="32"/>
          <w:szCs w:val="32"/>
        </w:rPr>
        <w:t>听证会准备情况</w:t>
      </w:r>
    </w:p>
    <w:p w14:paraId="5B7EA11B">
      <w:pPr>
        <w:widowControl/>
        <w:spacing w:line="336" w:lineRule="auto"/>
        <w:ind w:firstLine="600" w:firstLineChars="200"/>
        <w:outlineLvl w:val="0"/>
        <w:rPr>
          <w:rFonts w:hint="eastAsia" w:ascii="仿宋_GB2312" w:hAnsi="仿宋" w:eastAsia="仿宋_GB2312"/>
          <w:sz w:val="32"/>
          <w:szCs w:val="32"/>
        </w:rPr>
      </w:pPr>
      <w:r>
        <w:rPr>
          <w:rFonts w:hint="eastAsia" w:ascii="仿宋_GB2312" w:hAnsi="方正仿宋_GBK" w:eastAsia="仿宋_GB2312" w:cs="方正仿宋_GBK"/>
          <w:bCs/>
          <w:snapToGrid w:val="0"/>
          <w:spacing w:val="-10"/>
          <w:sz w:val="32"/>
          <w:szCs w:val="32"/>
          <w:lang w:eastAsia="zh-Hans"/>
        </w:rPr>
        <w:t>发布听证会第1号公告。202</w:t>
      </w:r>
      <w:r>
        <w:rPr>
          <w:rFonts w:hint="eastAsia" w:ascii="仿宋_GB2312" w:hAnsi="方正仿宋_GBK" w:eastAsia="仿宋_GB2312" w:cs="方正仿宋_GBK"/>
          <w:bCs/>
          <w:snapToGrid w:val="0"/>
          <w:spacing w:val="-10"/>
          <w:sz w:val="32"/>
          <w:szCs w:val="32"/>
          <w:lang w:val="en-US" w:eastAsia="zh-CN"/>
        </w:rPr>
        <w:t>6</w:t>
      </w:r>
      <w:r>
        <w:rPr>
          <w:rFonts w:hint="eastAsia" w:ascii="仿宋_GB2312" w:hAnsi="方正仿宋_GBK" w:eastAsia="仿宋_GB2312" w:cs="方正仿宋_GBK"/>
          <w:bCs/>
          <w:snapToGrid w:val="0"/>
          <w:spacing w:val="-10"/>
          <w:sz w:val="32"/>
          <w:szCs w:val="32"/>
          <w:lang w:eastAsia="zh-Hans"/>
        </w:rPr>
        <w:t>年</w:t>
      </w:r>
      <w:r>
        <w:rPr>
          <w:rFonts w:hint="eastAsia" w:ascii="仿宋_GB2312" w:hAnsi="方正仿宋_GBK" w:eastAsia="仿宋_GB2312" w:cs="方正仿宋_GBK"/>
          <w:bCs/>
          <w:snapToGrid w:val="0"/>
          <w:spacing w:val="-10"/>
          <w:sz w:val="32"/>
          <w:szCs w:val="32"/>
          <w:lang w:val="en-US" w:eastAsia="zh-CN"/>
        </w:rPr>
        <w:t>8</w:t>
      </w:r>
      <w:r>
        <w:rPr>
          <w:rFonts w:hint="eastAsia" w:ascii="仿宋_GB2312" w:hAnsi="方正仿宋_GBK" w:eastAsia="仿宋_GB2312" w:cs="方正仿宋_GBK"/>
          <w:bCs/>
          <w:snapToGrid w:val="0"/>
          <w:spacing w:val="-10"/>
          <w:sz w:val="32"/>
          <w:szCs w:val="32"/>
          <w:lang w:eastAsia="zh-Hans"/>
        </w:rPr>
        <w:t>月2</w:t>
      </w:r>
      <w:r>
        <w:rPr>
          <w:rFonts w:hint="eastAsia" w:ascii="仿宋_GB2312" w:hAnsi="方正仿宋_GBK" w:eastAsia="仿宋_GB2312" w:cs="方正仿宋_GBK"/>
          <w:bCs/>
          <w:snapToGrid w:val="0"/>
          <w:spacing w:val="-10"/>
          <w:sz w:val="32"/>
          <w:szCs w:val="32"/>
          <w:lang w:val="en-US" w:eastAsia="zh-CN"/>
        </w:rPr>
        <w:t>7</w:t>
      </w:r>
      <w:r>
        <w:rPr>
          <w:rFonts w:hint="eastAsia" w:ascii="仿宋_GB2312" w:hAnsi="方正仿宋_GBK" w:eastAsia="仿宋_GB2312" w:cs="方正仿宋_GBK"/>
          <w:bCs/>
          <w:snapToGrid w:val="0"/>
          <w:spacing w:val="-10"/>
          <w:sz w:val="32"/>
          <w:szCs w:val="32"/>
          <w:lang w:eastAsia="zh-Hans"/>
        </w:rPr>
        <w:t>日，云南省</w:t>
      </w:r>
      <w:r>
        <w:rPr>
          <w:rFonts w:hint="eastAsia" w:ascii="仿宋_GB2312" w:hAnsi="方正仿宋_GBK" w:eastAsia="仿宋_GB2312" w:cs="方正仿宋_GBK"/>
          <w:bCs/>
          <w:snapToGrid w:val="0"/>
          <w:spacing w:val="-10"/>
          <w:sz w:val="32"/>
          <w:szCs w:val="32"/>
        </w:rPr>
        <w:t>易</w:t>
      </w:r>
      <w:r>
        <w:rPr>
          <w:rFonts w:hint="eastAsia" w:ascii="仿宋_GB2312" w:hAnsi="方正仿宋_GBK" w:eastAsia="仿宋_GB2312" w:cs="方正仿宋_GBK"/>
          <w:bCs/>
          <w:snapToGrid w:val="0"/>
          <w:spacing w:val="-10"/>
          <w:sz w:val="32"/>
          <w:szCs w:val="32"/>
          <w:lang w:eastAsia="zh-Hans"/>
        </w:rPr>
        <w:t>门县烟草专卖局在</w:t>
      </w:r>
      <w:r>
        <w:rPr>
          <w:rFonts w:hint="eastAsia" w:ascii="仿宋_GB2312" w:hAnsi="方正仿宋_GBK" w:eastAsia="仿宋_GB2312" w:cs="方正仿宋_GBK"/>
          <w:bCs/>
          <w:snapToGrid w:val="0"/>
          <w:spacing w:val="-10"/>
          <w:sz w:val="32"/>
          <w:szCs w:val="32"/>
        </w:rPr>
        <w:t>易</w:t>
      </w:r>
      <w:r>
        <w:rPr>
          <w:rFonts w:hint="eastAsia" w:ascii="仿宋_GB2312" w:hAnsi="方正仿宋_GBK" w:eastAsia="仿宋_GB2312" w:cs="方正仿宋_GBK"/>
          <w:bCs/>
          <w:snapToGrid w:val="0"/>
          <w:spacing w:val="-10"/>
          <w:sz w:val="32"/>
          <w:szCs w:val="32"/>
          <w:lang w:eastAsia="zh-Hans"/>
        </w:rPr>
        <w:t>门县人民政府信息公开网发布了《关于举行&lt;云南省</w:t>
      </w:r>
      <w:r>
        <w:rPr>
          <w:rFonts w:hint="eastAsia" w:ascii="仿宋_GB2312" w:hAnsi="方正仿宋_GBK" w:eastAsia="仿宋_GB2312" w:cs="方正仿宋_GBK"/>
          <w:bCs/>
          <w:snapToGrid w:val="0"/>
          <w:spacing w:val="-10"/>
          <w:sz w:val="32"/>
          <w:szCs w:val="32"/>
        </w:rPr>
        <w:t>易</w:t>
      </w:r>
      <w:r>
        <w:rPr>
          <w:rFonts w:hint="eastAsia" w:ascii="仿宋_GB2312" w:hAnsi="方正仿宋_GBK" w:eastAsia="仿宋_GB2312" w:cs="方正仿宋_GBK"/>
          <w:bCs/>
          <w:snapToGrid w:val="0"/>
          <w:spacing w:val="-10"/>
          <w:sz w:val="32"/>
          <w:szCs w:val="32"/>
          <w:lang w:eastAsia="zh-Hans"/>
        </w:rPr>
        <w:t>门县烟草制品零售点合理布局规</w:t>
      </w:r>
      <w:r>
        <w:rPr>
          <w:rFonts w:hint="eastAsia" w:ascii="仿宋_GB2312" w:hAnsi="方正仿宋_GBK" w:eastAsia="仿宋_GB2312" w:cs="方正仿宋_GBK"/>
          <w:bCs/>
          <w:snapToGrid w:val="0"/>
          <w:spacing w:val="-10"/>
          <w:sz w:val="32"/>
          <w:szCs w:val="32"/>
        </w:rPr>
        <w:t>划</w:t>
      </w:r>
      <w:r>
        <w:rPr>
          <w:rFonts w:hint="eastAsia" w:ascii="仿宋_GB2312" w:hAnsi="方正仿宋_GBK" w:eastAsia="仿宋_GB2312" w:cs="方正仿宋_GBK"/>
          <w:bCs/>
          <w:snapToGrid w:val="0"/>
          <w:spacing w:val="-10"/>
          <w:sz w:val="32"/>
          <w:szCs w:val="32"/>
          <w:lang w:eastAsia="zh-CN"/>
        </w:rPr>
        <w:t>（</w:t>
      </w:r>
      <w:r>
        <w:rPr>
          <w:rFonts w:hint="eastAsia" w:ascii="仿宋_GB2312" w:hAnsi="方正仿宋_GBK" w:eastAsia="仿宋_GB2312" w:cs="方正仿宋_GBK"/>
          <w:bCs/>
          <w:snapToGrid w:val="0"/>
          <w:spacing w:val="-10"/>
          <w:sz w:val="32"/>
          <w:szCs w:val="32"/>
          <w:lang w:val="en-US" w:eastAsia="zh-CN"/>
        </w:rPr>
        <w:t>草案</w:t>
      </w:r>
      <w:r>
        <w:rPr>
          <w:rFonts w:hint="eastAsia" w:ascii="仿宋_GB2312" w:hAnsi="方正仿宋_GBK" w:eastAsia="仿宋_GB2312" w:cs="方正仿宋_GBK"/>
          <w:bCs/>
          <w:snapToGrid w:val="0"/>
          <w:spacing w:val="-10"/>
          <w:sz w:val="32"/>
          <w:szCs w:val="32"/>
          <w:lang w:eastAsia="zh-CN"/>
        </w:rPr>
        <w:t>）</w:t>
      </w:r>
      <w:r>
        <w:rPr>
          <w:rFonts w:hint="eastAsia" w:ascii="仿宋_GB2312" w:hAnsi="方正仿宋_GBK" w:eastAsia="仿宋_GB2312" w:cs="方正仿宋_GBK"/>
          <w:bCs/>
          <w:snapToGrid w:val="0"/>
          <w:spacing w:val="-10"/>
          <w:sz w:val="32"/>
          <w:szCs w:val="32"/>
          <w:lang w:eastAsia="zh-Hans"/>
        </w:rPr>
        <w:t>&gt;听证会公告》（第1号），公布了听证事项、听证代表名额及其产生方式、报名时间、方式和要求等相关内容。</w:t>
      </w:r>
    </w:p>
    <w:p w14:paraId="4B8AC690">
      <w:pPr>
        <w:widowControl/>
        <w:spacing w:line="336" w:lineRule="auto"/>
        <w:ind w:firstLine="600" w:firstLineChars="200"/>
        <w:outlineLvl w:val="0"/>
        <w:rPr>
          <w:rFonts w:hint="eastAsia" w:ascii="仿宋_GB2312" w:hAnsi="方正仿宋_GBK" w:eastAsia="仿宋_GB2312" w:cs="方正仿宋_GBK"/>
          <w:bCs/>
          <w:snapToGrid w:val="0"/>
          <w:spacing w:val="-10"/>
          <w:sz w:val="32"/>
          <w:szCs w:val="32"/>
          <w:lang w:eastAsia="zh-Hans"/>
        </w:rPr>
      </w:pPr>
      <w:r>
        <w:rPr>
          <w:rFonts w:hint="eastAsia" w:ascii="仿宋_GB2312" w:hAnsi="方正仿宋_GBK" w:eastAsia="仿宋_GB2312" w:cs="方正仿宋_GBK"/>
          <w:bCs/>
          <w:snapToGrid w:val="0"/>
          <w:spacing w:val="-10"/>
          <w:sz w:val="32"/>
          <w:szCs w:val="32"/>
          <w:lang w:eastAsia="zh-Hans"/>
        </w:rPr>
        <w:t>发布听证会第2号公告。202</w:t>
      </w:r>
      <w:r>
        <w:rPr>
          <w:rFonts w:hint="eastAsia" w:ascii="仿宋_GB2312" w:hAnsi="方正仿宋_GBK" w:eastAsia="仿宋_GB2312" w:cs="方正仿宋_GBK"/>
          <w:bCs/>
          <w:snapToGrid w:val="0"/>
          <w:spacing w:val="-10"/>
          <w:sz w:val="32"/>
          <w:szCs w:val="32"/>
          <w:lang w:val="en-US" w:eastAsia="zh-CN"/>
        </w:rPr>
        <w:t>6</w:t>
      </w:r>
      <w:r>
        <w:rPr>
          <w:rFonts w:hint="eastAsia" w:ascii="仿宋_GB2312" w:hAnsi="方正仿宋_GBK" w:eastAsia="仿宋_GB2312" w:cs="方正仿宋_GBK"/>
          <w:bCs/>
          <w:snapToGrid w:val="0"/>
          <w:spacing w:val="-10"/>
          <w:sz w:val="32"/>
          <w:szCs w:val="32"/>
          <w:lang w:eastAsia="zh-Hans"/>
        </w:rPr>
        <w:t>年</w:t>
      </w:r>
      <w:r>
        <w:rPr>
          <w:rFonts w:hint="eastAsia" w:ascii="仿宋_GB2312" w:hAnsi="方正仿宋_GBK" w:eastAsia="仿宋_GB2312" w:cs="方正仿宋_GBK"/>
          <w:bCs/>
          <w:snapToGrid w:val="0"/>
          <w:spacing w:val="-10"/>
          <w:sz w:val="32"/>
          <w:szCs w:val="32"/>
          <w:lang w:val="en-US" w:eastAsia="zh-CN"/>
        </w:rPr>
        <w:t>9</w:t>
      </w:r>
      <w:r>
        <w:rPr>
          <w:rFonts w:hint="eastAsia" w:ascii="仿宋_GB2312" w:hAnsi="方正仿宋_GBK" w:eastAsia="仿宋_GB2312" w:cs="方正仿宋_GBK"/>
          <w:bCs/>
          <w:snapToGrid w:val="0"/>
          <w:spacing w:val="-10"/>
          <w:sz w:val="32"/>
          <w:szCs w:val="32"/>
          <w:lang w:eastAsia="zh-Hans"/>
        </w:rPr>
        <w:t>月</w:t>
      </w:r>
      <w:r>
        <w:rPr>
          <w:rFonts w:hint="eastAsia" w:ascii="仿宋_GB2312" w:hAnsi="方正仿宋_GBK" w:eastAsia="仿宋_GB2312" w:cs="方正仿宋_GBK"/>
          <w:bCs/>
          <w:snapToGrid w:val="0"/>
          <w:spacing w:val="-10"/>
          <w:sz w:val="32"/>
          <w:szCs w:val="32"/>
          <w:lang w:val="en-US" w:eastAsia="zh-CN"/>
        </w:rPr>
        <w:t>4</w:t>
      </w:r>
      <w:r>
        <w:rPr>
          <w:rFonts w:hint="eastAsia" w:ascii="仿宋_GB2312" w:hAnsi="方正仿宋_GBK" w:eastAsia="仿宋_GB2312" w:cs="方正仿宋_GBK"/>
          <w:bCs/>
          <w:snapToGrid w:val="0"/>
          <w:spacing w:val="-10"/>
          <w:sz w:val="32"/>
          <w:szCs w:val="32"/>
          <w:lang w:eastAsia="zh-Hans"/>
        </w:rPr>
        <w:t>日，云南省易门县烟草专卖局在</w:t>
      </w:r>
      <w:r>
        <w:rPr>
          <w:rFonts w:hint="eastAsia" w:ascii="仿宋_GB2312" w:hAnsi="方正仿宋_GBK" w:eastAsia="仿宋_GB2312" w:cs="方正仿宋_GBK"/>
          <w:bCs/>
          <w:snapToGrid w:val="0"/>
          <w:spacing w:val="-10"/>
          <w:sz w:val="32"/>
          <w:szCs w:val="32"/>
        </w:rPr>
        <w:t>易</w:t>
      </w:r>
      <w:r>
        <w:rPr>
          <w:rFonts w:hint="eastAsia" w:ascii="仿宋_GB2312" w:hAnsi="方正仿宋_GBK" w:eastAsia="仿宋_GB2312" w:cs="方正仿宋_GBK"/>
          <w:bCs/>
          <w:snapToGrid w:val="0"/>
          <w:spacing w:val="-10"/>
          <w:sz w:val="32"/>
          <w:szCs w:val="32"/>
          <w:lang w:eastAsia="zh-Hans"/>
        </w:rPr>
        <w:t>门县人民政府信息公开网发布了《关于举行&lt;云南省易门县烟草制品零售点合理布局规</w:t>
      </w:r>
      <w:r>
        <w:rPr>
          <w:rFonts w:hint="eastAsia" w:ascii="仿宋_GB2312" w:hAnsi="方正仿宋_GBK" w:eastAsia="仿宋_GB2312" w:cs="方正仿宋_GBK"/>
          <w:bCs/>
          <w:snapToGrid w:val="0"/>
          <w:spacing w:val="-10"/>
          <w:sz w:val="32"/>
          <w:szCs w:val="32"/>
        </w:rPr>
        <w:t>划</w:t>
      </w:r>
      <w:r>
        <w:rPr>
          <w:rFonts w:hint="eastAsia" w:ascii="仿宋_GB2312" w:hAnsi="方正仿宋_GBK" w:eastAsia="仿宋_GB2312" w:cs="方正仿宋_GBK"/>
          <w:bCs/>
          <w:snapToGrid w:val="0"/>
          <w:spacing w:val="-10"/>
          <w:sz w:val="32"/>
          <w:szCs w:val="32"/>
          <w:lang w:eastAsia="zh-Hans"/>
        </w:rPr>
        <w:t>&gt;听证会公告》（第2号），公布了举行听证会的具体时间、地点和听证主持人、决策发言人、听证监察人、听证代表名单等事项，并将《规</w:t>
      </w:r>
      <w:r>
        <w:rPr>
          <w:rFonts w:hint="eastAsia" w:ascii="仿宋_GB2312" w:hAnsi="方正仿宋_GBK" w:eastAsia="仿宋_GB2312" w:cs="方正仿宋_GBK"/>
          <w:bCs/>
          <w:snapToGrid w:val="0"/>
          <w:spacing w:val="-10"/>
          <w:sz w:val="32"/>
          <w:szCs w:val="32"/>
          <w:lang w:val="en-US" w:eastAsia="zh-CN"/>
        </w:rPr>
        <w:t>划</w:t>
      </w:r>
      <w:r>
        <w:rPr>
          <w:rFonts w:hint="eastAsia" w:ascii="仿宋_GB2312" w:hAnsi="方正仿宋_GBK" w:eastAsia="仿宋_GB2312" w:cs="方正仿宋_GBK"/>
          <w:bCs/>
          <w:snapToGrid w:val="0"/>
          <w:spacing w:val="-10"/>
          <w:sz w:val="32"/>
          <w:szCs w:val="32"/>
          <w:lang w:eastAsia="zh-Hans"/>
        </w:rPr>
        <w:t>（听证稿）》及其说明等听证会材料送达听证代表。</w:t>
      </w:r>
    </w:p>
    <w:p w14:paraId="76CDB7EE">
      <w:pPr>
        <w:widowControl/>
        <w:spacing w:line="336" w:lineRule="auto"/>
        <w:ind w:firstLine="600" w:firstLineChars="200"/>
        <w:outlineLvl w:val="0"/>
        <w:rPr>
          <w:rFonts w:hint="eastAsia" w:ascii="仿宋_GB2312" w:hAnsi="方正仿宋_GBK" w:eastAsia="仿宋_GB2312" w:cs="方正仿宋_GBK"/>
          <w:bCs/>
          <w:snapToGrid w:val="0"/>
          <w:spacing w:val="-10"/>
          <w:sz w:val="32"/>
          <w:szCs w:val="32"/>
          <w:lang w:eastAsia="zh-CN"/>
        </w:rPr>
      </w:pPr>
      <w:r>
        <w:rPr>
          <w:rFonts w:hint="eastAsia" w:ascii="仿宋_GB2312" w:hAnsi="方正仿宋_GBK" w:eastAsia="仿宋_GB2312" w:cs="方正仿宋_GBK"/>
          <w:bCs/>
          <w:snapToGrid w:val="0"/>
          <w:spacing w:val="-10"/>
          <w:sz w:val="32"/>
          <w:szCs w:val="32"/>
          <w:lang w:val="en-US" w:eastAsia="zh-CN"/>
        </w:rPr>
        <w:t>发布延期举行听证会的公告。2026年9月15日，</w:t>
      </w:r>
      <w:r>
        <w:rPr>
          <w:rFonts w:hint="eastAsia" w:ascii="仿宋_GB2312" w:hAnsi="方正仿宋_GBK" w:eastAsia="仿宋_GB2312" w:cs="方正仿宋_GBK"/>
          <w:bCs/>
          <w:snapToGrid w:val="0"/>
          <w:spacing w:val="-10"/>
          <w:sz w:val="32"/>
          <w:szCs w:val="32"/>
          <w:lang w:eastAsia="zh-Hans"/>
        </w:rPr>
        <w:t>云南省易门县烟草专卖局在</w:t>
      </w:r>
      <w:r>
        <w:rPr>
          <w:rFonts w:hint="eastAsia" w:ascii="仿宋_GB2312" w:hAnsi="方正仿宋_GBK" w:eastAsia="仿宋_GB2312" w:cs="方正仿宋_GBK"/>
          <w:bCs/>
          <w:snapToGrid w:val="0"/>
          <w:spacing w:val="-10"/>
          <w:sz w:val="32"/>
          <w:szCs w:val="32"/>
        </w:rPr>
        <w:t>易</w:t>
      </w:r>
      <w:r>
        <w:rPr>
          <w:rFonts w:hint="eastAsia" w:ascii="仿宋_GB2312" w:hAnsi="方正仿宋_GBK" w:eastAsia="仿宋_GB2312" w:cs="方正仿宋_GBK"/>
          <w:bCs/>
          <w:snapToGrid w:val="0"/>
          <w:spacing w:val="-10"/>
          <w:sz w:val="32"/>
          <w:szCs w:val="32"/>
          <w:lang w:eastAsia="zh-Hans"/>
        </w:rPr>
        <w:t>门县人民政府信息公开网发布了关于</w:t>
      </w:r>
      <w:r>
        <w:rPr>
          <w:rFonts w:hint="eastAsia" w:ascii="仿宋_GB2312" w:hAnsi="方正仿宋_GBK" w:eastAsia="仿宋_GB2312" w:cs="方正仿宋_GBK"/>
          <w:bCs/>
          <w:snapToGrid w:val="0"/>
          <w:spacing w:val="-10"/>
          <w:sz w:val="32"/>
          <w:szCs w:val="32"/>
          <w:lang w:val="en-US" w:eastAsia="zh-Hans"/>
        </w:rPr>
        <w:t>延期举行</w:t>
      </w:r>
      <w:r>
        <w:rPr>
          <w:rFonts w:hint="eastAsia" w:ascii="仿宋_GB2312" w:hAnsi="方正仿宋_GBK" w:eastAsia="仿宋_GB2312" w:cs="方正仿宋_GBK"/>
          <w:bCs/>
          <w:snapToGrid w:val="0"/>
          <w:spacing w:val="-10"/>
          <w:sz w:val="32"/>
          <w:szCs w:val="32"/>
          <w:lang w:eastAsia="zh-Hans"/>
        </w:rPr>
        <w:t>《</w:t>
      </w:r>
      <w:r>
        <w:rPr>
          <w:rFonts w:hint="eastAsia" w:ascii="仿宋_GB2312" w:hAnsi="方正仿宋_GBK" w:eastAsia="仿宋_GB2312" w:cs="方正仿宋_GBK"/>
          <w:bCs/>
          <w:snapToGrid w:val="0"/>
          <w:spacing w:val="-10"/>
          <w:sz w:val="32"/>
          <w:szCs w:val="32"/>
          <w:lang w:val="en-US" w:eastAsia="zh-Hans"/>
        </w:rPr>
        <w:t>云南省易门县</w:t>
      </w:r>
      <w:r>
        <w:rPr>
          <w:rFonts w:hint="eastAsia" w:ascii="仿宋_GB2312" w:hAnsi="方正仿宋_GBK" w:eastAsia="仿宋_GB2312" w:cs="方正仿宋_GBK"/>
          <w:bCs/>
          <w:snapToGrid w:val="0"/>
          <w:spacing w:val="-10"/>
          <w:sz w:val="32"/>
          <w:szCs w:val="32"/>
          <w:lang w:eastAsia="zh-Hans"/>
        </w:rPr>
        <w:t>烟草制品零售点合理布局规划（</w:t>
      </w:r>
      <w:r>
        <w:rPr>
          <w:rFonts w:hint="eastAsia" w:ascii="仿宋_GB2312" w:hAnsi="方正仿宋_GBK" w:eastAsia="仿宋_GB2312" w:cs="方正仿宋_GBK"/>
          <w:bCs/>
          <w:snapToGrid w:val="0"/>
          <w:spacing w:val="-10"/>
          <w:sz w:val="32"/>
          <w:szCs w:val="32"/>
          <w:lang w:val="en-US" w:eastAsia="zh-Hans"/>
        </w:rPr>
        <w:t>草案</w:t>
      </w:r>
      <w:r>
        <w:rPr>
          <w:rFonts w:hint="eastAsia" w:ascii="仿宋_GB2312" w:hAnsi="方正仿宋_GBK" w:eastAsia="仿宋_GB2312" w:cs="方正仿宋_GBK"/>
          <w:bCs/>
          <w:snapToGrid w:val="0"/>
          <w:spacing w:val="-10"/>
          <w:sz w:val="32"/>
          <w:szCs w:val="32"/>
          <w:lang w:eastAsia="zh-Hans"/>
        </w:rPr>
        <w:t>）》听证会的公告</w:t>
      </w:r>
      <w:r>
        <w:rPr>
          <w:rFonts w:hint="eastAsia" w:ascii="仿宋_GB2312" w:hAnsi="方正仿宋_GBK" w:eastAsia="仿宋_GB2312" w:cs="方正仿宋_GBK"/>
          <w:bCs/>
          <w:snapToGrid w:val="0"/>
          <w:spacing w:val="-10"/>
          <w:sz w:val="32"/>
          <w:szCs w:val="32"/>
          <w:lang w:eastAsia="zh-CN"/>
        </w:rPr>
        <w:t>，</w:t>
      </w:r>
      <w:r>
        <w:rPr>
          <w:rFonts w:hint="eastAsia" w:ascii="仿宋_GB2312" w:hAnsi="方正仿宋_GBK" w:eastAsia="仿宋_GB2312" w:cs="方正仿宋_GBK"/>
          <w:bCs/>
          <w:snapToGrid w:val="0"/>
          <w:spacing w:val="-10"/>
          <w:sz w:val="32"/>
          <w:szCs w:val="32"/>
          <w:lang w:val="en-US" w:eastAsia="zh-CN"/>
        </w:rPr>
        <w:t>公布了原定于2026年9月16日下午14:30在云南省易门县烟草专卖局举行的《云南省易门县烟草制品零售点合理布局规划（草案）》听证会，因</w:t>
      </w:r>
      <w:r>
        <w:rPr>
          <w:rFonts w:hint="eastAsia" w:ascii="仿宋_GB2312" w:hAnsi="方正仿宋_GBK" w:eastAsia="仿宋_GB2312" w:cs="方正仿宋_GBK"/>
          <w:bCs/>
          <w:snapToGrid w:val="0"/>
          <w:spacing w:val="-10"/>
          <w:sz w:val="32"/>
          <w:szCs w:val="32"/>
          <w:lang w:eastAsia="zh-CN"/>
        </w:rPr>
        <w:t>上级部门工作部署要求，需进一步</w:t>
      </w:r>
      <w:r>
        <w:rPr>
          <w:rFonts w:hint="eastAsia" w:ascii="仿宋_GB2312" w:hAnsi="方正仿宋_GBK" w:eastAsia="仿宋_GB2312" w:cs="方正仿宋_GBK"/>
          <w:bCs/>
          <w:snapToGrid w:val="0"/>
          <w:spacing w:val="-10"/>
          <w:sz w:val="32"/>
          <w:szCs w:val="32"/>
          <w:lang w:val="en-US" w:eastAsia="zh-CN"/>
        </w:rPr>
        <w:t>对《规划（草案）》进行</w:t>
      </w:r>
      <w:r>
        <w:rPr>
          <w:rFonts w:hint="eastAsia" w:ascii="仿宋_GB2312" w:hAnsi="方正仿宋_GBK" w:eastAsia="仿宋_GB2312" w:cs="方正仿宋_GBK"/>
          <w:bCs/>
          <w:snapToGrid w:val="0"/>
          <w:spacing w:val="-10"/>
          <w:sz w:val="32"/>
          <w:szCs w:val="32"/>
          <w:lang w:eastAsia="zh-CN"/>
        </w:rPr>
        <w:t>修改完善，听证会</w:t>
      </w:r>
      <w:r>
        <w:rPr>
          <w:rFonts w:hint="eastAsia" w:ascii="仿宋_GB2312" w:hAnsi="方正仿宋_GBK" w:eastAsia="仿宋_GB2312" w:cs="方正仿宋_GBK"/>
          <w:bCs/>
          <w:snapToGrid w:val="0"/>
          <w:spacing w:val="-10"/>
          <w:sz w:val="32"/>
          <w:szCs w:val="32"/>
          <w:lang w:val="en-US" w:eastAsia="zh-CN"/>
        </w:rPr>
        <w:t>召开</w:t>
      </w:r>
      <w:r>
        <w:rPr>
          <w:rFonts w:hint="eastAsia" w:ascii="仿宋_GB2312" w:hAnsi="方正仿宋_GBK" w:eastAsia="仿宋_GB2312" w:cs="方正仿宋_GBK"/>
          <w:bCs/>
          <w:snapToGrid w:val="0"/>
          <w:spacing w:val="-10"/>
          <w:sz w:val="32"/>
          <w:szCs w:val="32"/>
          <w:lang w:eastAsia="zh-CN"/>
        </w:rPr>
        <w:t>时间、</w:t>
      </w:r>
      <w:r>
        <w:rPr>
          <w:rFonts w:hint="eastAsia" w:ascii="仿宋_GB2312" w:hAnsi="方正仿宋_GBK" w:eastAsia="仿宋_GB2312" w:cs="方正仿宋_GBK"/>
          <w:bCs/>
          <w:snapToGrid w:val="0"/>
          <w:spacing w:val="-10"/>
          <w:sz w:val="32"/>
          <w:szCs w:val="32"/>
          <w:lang w:val="en-US" w:eastAsia="zh-CN"/>
        </w:rPr>
        <w:t>地点及相关事项另行通知</w:t>
      </w:r>
      <w:r>
        <w:rPr>
          <w:rFonts w:hint="eastAsia" w:ascii="仿宋_GB2312" w:hAnsi="方正仿宋_GBK" w:eastAsia="仿宋_GB2312" w:cs="方正仿宋_GBK"/>
          <w:bCs/>
          <w:snapToGrid w:val="0"/>
          <w:spacing w:val="-10"/>
          <w:sz w:val="32"/>
          <w:szCs w:val="32"/>
          <w:lang w:eastAsia="zh-CN"/>
        </w:rPr>
        <w:t>。</w:t>
      </w:r>
    </w:p>
    <w:p w14:paraId="25C4E90B">
      <w:pPr>
        <w:widowControl/>
        <w:spacing w:line="336" w:lineRule="auto"/>
        <w:ind w:firstLine="600" w:firstLineChars="200"/>
        <w:outlineLvl w:val="0"/>
        <w:rPr>
          <w:rFonts w:hint="default" w:ascii="仿宋_GB2312" w:hAnsi="方正仿宋_GBK" w:eastAsia="仿宋_GB2312" w:cs="方正仿宋_GBK"/>
          <w:bCs/>
          <w:snapToGrid w:val="0"/>
          <w:spacing w:val="-10"/>
          <w:sz w:val="32"/>
          <w:szCs w:val="32"/>
          <w:lang w:val="en-US" w:eastAsia="zh-CN"/>
        </w:rPr>
      </w:pPr>
      <w:r>
        <w:rPr>
          <w:rFonts w:hint="eastAsia" w:ascii="仿宋_GB2312" w:hAnsi="方正仿宋_GBK" w:eastAsia="仿宋_GB2312" w:cs="方正仿宋_GBK"/>
          <w:bCs/>
          <w:snapToGrid w:val="0"/>
          <w:spacing w:val="-10"/>
          <w:sz w:val="32"/>
          <w:szCs w:val="32"/>
          <w:lang w:val="en-US" w:eastAsia="zh-CN"/>
        </w:rPr>
        <w:t>发布恢复举行听证会的公告。2026年9月18日，</w:t>
      </w:r>
      <w:r>
        <w:rPr>
          <w:rFonts w:hint="eastAsia" w:ascii="仿宋_GB2312" w:hAnsi="方正仿宋_GBK" w:eastAsia="仿宋_GB2312" w:cs="方正仿宋_GBK"/>
          <w:bCs/>
          <w:snapToGrid w:val="0"/>
          <w:spacing w:val="-10"/>
          <w:sz w:val="32"/>
          <w:szCs w:val="32"/>
          <w:lang w:eastAsia="zh-Hans"/>
        </w:rPr>
        <w:t>云南省易门县烟草专卖局在</w:t>
      </w:r>
      <w:r>
        <w:rPr>
          <w:rFonts w:hint="eastAsia" w:ascii="仿宋_GB2312" w:hAnsi="方正仿宋_GBK" w:eastAsia="仿宋_GB2312" w:cs="方正仿宋_GBK"/>
          <w:bCs/>
          <w:snapToGrid w:val="0"/>
          <w:spacing w:val="-10"/>
          <w:sz w:val="32"/>
          <w:szCs w:val="32"/>
        </w:rPr>
        <w:t>易</w:t>
      </w:r>
      <w:r>
        <w:rPr>
          <w:rFonts w:hint="eastAsia" w:ascii="仿宋_GB2312" w:hAnsi="方正仿宋_GBK" w:eastAsia="仿宋_GB2312" w:cs="方正仿宋_GBK"/>
          <w:bCs/>
          <w:snapToGrid w:val="0"/>
          <w:spacing w:val="-10"/>
          <w:sz w:val="32"/>
          <w:szCs w:val="32"/>
          <w:lang w:eastAsia="zh-Hans"/>
        </w:rPr>
        <w:t>门县人民政府信息公开网发布了</w:t>
      </w:r>
      <w:r>
        <w:rPr>
          <w:rFonts w:hint="eastAsia" w:ascii="仿宋_GB2312" w:hAnsi="方正仿宋_GBK" w:eastAsia="仿宋_GB2312" w:cs="方正仿宋_GBK"/>
          <w:bCs/>
          <w:snapToGrid w:val="0"/>
          <w:spacing w:val="-10"/>
          <w:sz w:val="32"/>
          <w:szCs w:val="32"/>
          <w:lang w:val="en-US" w:eastAsia="zh-CN"/>
        </w:rPr>
        <w:t>关于恢复举行《云南省易门县烟草制品零售点合理布局规划（草案）》听证会的公告，公布了恢复举行</w:t>
      </w:r>
      <w:r>
        <w:rPr>
          <w:rFonts w:hint="eastAsia" w:ascii="仿宋_GB2312" w:hAnsi="方正仿宋_GBK" w:eastAsia="仿宋_GB2312" w:cs="方正仿宋_GBK"/>
          <w:bCs/>
          <w:snapToGrid w:val="0"/>
          <w:spacing w:val="-10"/>
          <w:sz w:val="32"/>
          <w:szCs w:val="32"/>
          <w:lang w:eastAsia="zh-Hans"/>
        </w:rPr>
        <w:t>听证会的具体时间、地点和听证主持人、决策发言人、听证监察人、听证代表名单等事项，并将</w:t>
      </w:r>
      <w:r>
        <w:rPr>
          <w:rFonts w:hint="eastAsia" w:ascii="仿宋_GB2312" w:hAnsi="方正仿宋_GBK" w:eastAsia="仿宋_GB2312" w:cs="方正仿宋_GBK"/>
          <w:bCs/>
          <w:snapToGrid w:val="0"/>
          <w:spacing w:val="-10"/>
          <w:sz w:val="32"/>
          <w:szCs w:val="32"/>
          <w:lang w:val="en-US" w:eastAsia="zh-CN"/>
        </w:rPr>
        <w:t>完善后的</w:t>
      </w:r>
      <w:r>
        <w:rPr>
          <w:rFonts w:hint="eastAsia" w:ascii="仿宋_GB2312" w:hAnsi="方正仿宋_GBK" w:eastAsia="仿宋_GB2312" w:cs="方正仿宋_GBK"/>
          <w:bCs/>
          <w:snapToGrid w:val="0"/>
          <w:spacing w:val="-10"/>
          <w:sz w:val="32"/>
          <w:szCs w:val="32"/>
          <w:lang w:eastAsia="zh-Hans"/>
        </w:rPr>
        <w:t>《规</w:t>
      </w:r>
      <w:r>
        <w:rPr>
          <w:rFonts w:hint="eastAsia" w:ascii="仿宋_GB2312" w:hAnsi="方正仿宋_GBK" w:eastAsia="仿宋_GB2312" w:cs="方正仿宋_GBK"/>
          <w:bCs/>
          <w:snapToGrid w:val="0"/>
          <w:spacing w:val="-10"/>
          <w:sz w:val="32"/>
          <w:szCs w:val="32"/>
          <w:lang w:val="en-US" w:eastAsia="zh-CN"/>
        </w:rPr>
        <w:t>划</w:t>
      </w:r>
      <w:r>
        <w:rPr>
          <w:rFonts w:hint="eastAsia" w:ascii="仿宋_GB2312" w:hAnsi="方正仿宋_GBK" w:eastAsia="仿宋_GB2312" w:cs="方正仿宋_GBK"/>
          <w:bCs/>
          <w:snapToGrid w:val="0"/>
          <w:spacing w:val="-10"/>
          <w:sz w:val="32"/>
          <w:szCs w:val="32"/>
          <w:lang w:eastAsia="zh-Hans"/>
        </w:rPr>
        <w:t>（听证稿）》及其</w:t>
      </w:r>
      <w:r>
        <w:rPr>
          <w:rFonts w:hint="eastAsia" w:ascii="仿宋_GB2312" w:hAnsi="方正仿宋_GBK" w:eastAsia="仿宋_GB2312" w:cs="方正仿宋_GBK"/>
          <w:bCs/>
          <w:snapToGrid w:val="0"/>
          <w:spacing w:val="-10"/>
          <w:sz w:val="32"/>
          <w:szCs w:val="32"/>
          <w:lang w:val="en-US" w:eastAsia="zh-CN"/>
        </w:rPr>
        <w:t>修订</w:t>
      </w:r>
      <w:r>
        <w:rPr>
          <w:rFonts w:hint="eastAsia" w:ascii="仿宋_GB2312" w:hAnsi="方正仿宋_GBK" w:eastAsia="仿宋_GB2312" w:cs="方正仿宋_GBK"/>
          <w:bCs/>
          <w:snapToGrid w:val="0"/>
          <w:spacing w:val="-10"/>
          <w:sz w:val="32"/>
          <w:szCs w:val="32"/>
          <w:lang w:eastAsia="zh-Hans"/>
        </w:rPr>
        <w:t>说明等听证会材料送达听证代表。</w:t>
      </w:r>
    </w:p>
    <w:p w14:paraId="2C168C26">
      <w:pPr>
        <w:widowControl/>
        <w:spacing w:line="336" w:lineRule="auto"/>
        <w:ind w:firstLine="603" w:firstLineChars="200"/>
        <w:outlineLvl w:val="0"/>
        <w:rPr>
          <w:rFonts w:hint="eastAsia" w:ascii="仿宋_GB2312" w:hAnsi="方正楷体_GBK" w:eastAsia="仿宋_GB2312" w:cs="方正楷体_GBK"/>
          <w:b/>
          <w:bCs/>
          <w:snapToGrid w:val="0"/>
          <w:spacing w:val="-10"/>
          <w:sz w:val="32"/>
          <w:szCs w:val="32"/>
        </w:rPr>
      </w:pPr>
      <w:r>
        <w:rPr>
          <w:rFonts w:hint="eastAsia" w:ascii="仿宋_GB2312" w:hAnsi="方正楷体_GBK" w:eastAsia="仿宋_GB2312" w:cs="方正楷体_GBK"/>
          <w:b/>
          <w:bCs/>
          <w:snapToGrid w:val="0"/>
          <w:spacing w:val="-10"/>
          <w:sz w:val="32"/>
          <w:szCs w:val="32"/>
        </w:rPr>
        <w:t>（三）听证会举行情况</w:t>
      </w:r>
    </w:p>
    <w:p w14:paraId="4EB34698">
      <w:pPr>
        <w:widowControl/>
        <w:spacing w:line="336" w:lineRule="auto"/>
        <w:ind w:firstLine="600" w:firstLineChars="200"/>
        <w:outlineLvl w:val="0"/>
        <w:rPr>
          <w:rFonts w:hint="default" w:ascii="仿宋_GB2312" w:hAnsi="方正仿宋_GBK" w:eastAsia="仿宋_GB2312" w:cs="方正仿宋_GBK"/>
          <w:bCs/>
          <w:snapToGrid w:val="0"/>
          <w:color w:val="000000" w:themeColor="text1"/>
          <w:spacing w:val="-10"/>
          <w:sz w:val="32"/>
          <w:szCs w:val="32"/>
          <w:lang w:val="en-US" w:eastAsia="zh-CN"/>
          <w14:textFill>
            <w14:solidFill>
              <w14:schemeClr w14:val="tx1"/>
            </w14:solidFill>
          </w14:textFill>
        </w:rPr>
      </w:pPr>
      <w:r>
        <w:rPr>
          <w:rFonts w:hint="eastAsia" w:ascii="仿宋_GB2312" w:hAnsi="方正仿宋_GBK" w:eastAsia="仿宋_GB2312" w:cs="方正仿宋_GBK"/>
          <w:bCs/>
          <w:snapToGrid w:val="0"/>
          <w:spacing w:val="-10"/>
          <w:sz w:val="32"/>
          <w:szCs w:val="32"/>
        </w:rPr>
        <w:t>1.听证会时间：202</w:t>
      </w:r>
      <w:r>
        <w:rPr>
          <w:rFonts w:hint="eastAsia" w:ascii="仿宋_GB2312" w:hAnsi="方正仿宋_GBK" w:eastAsia="仿宋_GB2312" w:cs="方正仿宋_GBK"/>
          <w:bCs/>
          <w:snapToGrid w:val="0"/>
          <w:spacing w:val="-10"/>
          <w:sz w:val="32"/>
          <w:szCs w:val="32"/>
          <w:lang w:val="en-US" w:eastAsia="zh-CN"/>
        </w:rPr>
        <w:t>6</w:t>
      </w:r>
      <w:r>
        <w:rPr>
          <w:rFonts w:hint="eastAsia" w:ascii="仿宋_GB2312" w:hAnsi="方正仿宋_GBK" w:eastAsia="仿宋_GB2312" w:cs="方正仿宋_GBK"/>
          <w:bCs/>
          <w:snapToGrid w:val="0"/>
          <w:spacing w:val="-10"/>
          <w:sz w:val="32"/>
          <w:szCs w:val="32"/>
        </w:rPr>
        <w:t>年</w:t>
      </w:r>
      <w:r>
        <w:rPr>
          <w:rFonts w:hint="eastAsia" w:ascii="仿宋_GB2312" w:hAnsi="方正仿宋_GBK" w:eastAsia="仿宋_GB2312" w:cs="方正仿宋_GBK"/>
          <w:bCs/>
          <w:snapToGrid w:val="0"/>
          <w:spacing w:val="-10"/>
          <w:sz w:val="32"/>
          <w:szCs w:val="32"/>
          <w:lang w:val="en-US" w:eastAsia="zh-CN"/>
        </w:rPr>
        <w:t>9</w:t>
      </w:r>
      <w:r>
        <w:rPr>
          <w:rFonts w:hint="eastAsia" w:ascii="仿宋_GB2312" w:hAnsi="方正仿宋_GBK" w:eastAsia="仿宋_GB2312" w:cs="方正仿宋_GBK"/>
          <w:bCs/>
          <w:snapToGrid w:val="0"/>
          <w:spacing w:val="-10"/>
          <w:sz w:val="32"/>
          <w:szCs w:val="32"/>
        </w:rPr>
        <w:t>月</w:t>
      </w:r>
      <w:r>
        <w:rPr>
          <w:rFonts w:hint="eastAsia" w:ascii="仿宋_GB2312" w:hAnsi="方正仿宋_GBK" w:eastAsia="仿宋_GB2312" w:cs="方正仿宋_GBK"/>
          <w:bCs/>
          <w:snapToGrid w:val="0"/>
          <w:spacing w:val="-10"/>
          <w:sz w:val="32"/>
          <w:szCs w:val="32"/>
          <w:lang w:val="en-US" w:eastAsia="zh-CN"/>
        </w:rPr>
        <w:t>24</w:t>
      </w:r>
      <w:r>
        <w:rPr>
          <w:rFonts w:hint="eastAsia" w:ascii="仿宋_GB2312" w:hAnsi="方正仿宋_GBK" w:eastAsia="仿宋_GB2312" w:cs="方正仿宋_GBK"/>
          <w:bCs/>
          <w:snapToGrid w:val="0"/>
          <w:spacing w:val="-10"/>
          <w:sz w:val="32"/>
          <w:szCs w:val="32"/>
        </w:rPr>
        <w:t>日（星期</w:t>
      </w:r>
      <w:r>
        <w:rPr>
          <w:rFonts w:hint="eastAsia" w:ascii="仿宋_GB2312" w:hAnsi="方正仿宋_GBK" w:eastAsia="仿宋_GB2312" w:cs="方正仿宋_GBK"/>
          <w:bCs/>
          <w:snapToGrid w:val="0"/>
          <w:spacing w:val="-10"/>
          <w:sz w:val="32"/>
          <w:szCs w:val="32"/>
          <w:lang w:val="en-US" w:eastAsia="zh-CN"/>
        </w:rPr>
        <w:t>四</w:t>
      </w:r>
      <w:r>
        <w:rPr>
          <w:rFonts w:hint="eastAsia" w:ascii="仿宋_GB2312" w:hAnsi="方正仿宋_GBK" w:eastAsia="仿宋_GB2312" w:cs="方正仿宋_GBK"/>
          <w:bCs/>
          <w:snapToGrid w:val="0"/>
          <w:spacing w:val="-10"/>
          <w:sz w:val="32"/>
          <w:szCs w:val="32"/>
        </w:rPr>
        <w:t>）下午</w:t>
      </w:r>
      <w:r>
        <w:rPr>
          <w:rFonts w:hint="eastAsia" w:ascii="仿宋_GB2312" w:hAnsi="方正仿宋_GBK" w:eastAsia="仿宋_GB2312" w:cs="方正仿宋_GBK"/>
          <w:bCs/>
          <w:snapToGrid w:val="0"/>
          <w:color w:val="000000" w:themeColor="text1"/>
          <w:spacing w:val="-10"/>
          <w:sz w:val="32"/>
          <w:szCs w:val="32"/>
          <w14:textFill>
            <w14:solidFill>
              <w14:schemeClr w14:val="tx1"/>
            </w14:solidFill>
          </w14:textFill>
        </w:rPr>
        <w:t>14</w:t>
      </w:r>
      <w:r>
        <w:rPr>
          <w:rFonts w:hint="eastAsia" w:ascii="仿宋_GB2312" w:hAnsi="方正仿宋_GBK" w:eastAsia="仿宋_GB2312" w:cs="方正仿宋_GBK"/>
          <w:bCs/>
          <w:snapToGrid w:val="0"/>
          <w:color w:val="000000" w:themeColor="text1"/>
          <w:spacing w:val="-10"/>
          <w:sz w:val="32"/>
          <w:szCs w:val="32"/>
          <w:lang w:eastAsia="zh-Hans"/>
          <w14:textFill>
            <w14:solidFill>
              <w14:schemeClr w14:val="tx1"/>
            </w14:solidFill>
          </w14:textFill>
        </w:rPr>
        <w:t>:</w:t>
      </w:r>
      <w:r>
        <w:rPr>
          <w:rFonts w:hint="eastAsia" w:ascii="仿宋_GB2312" w:hAnsi="方正仿宋_GBK" w:eastAsia="仿宋_GB2312" w:cs="方正仿宋_GBK"/>
          <w:bCs/>
          <w:snapToGrid w:val="0"/>
          <w:color w:val="000000" w:themeColor="text1"/>
          <w:spacing w:val="-10"/>
          <w:sz w:val="32"/>
          <w:szCs w:val="32"/>
          <w:lang w:val="en-US" w:eastAsia="zh-CN"/>
          <w14:textFill>
            <w14:solidFill>
              <w14:schemeClr w14:val="tx1"/>
            </w14:solidFill>
          </w14:textFill>
        </w:rPr>
        <w:t>35-</w:t>
      </w:r>
      <w:r>
        <w:rPr>
          <w:rFonts w:hint="eastAsia" w:ascii="仿宋_GB2312" w:hAnsi="方正仿宋_GBK" w:eastAsia="仿宋_GB2312" w:cs="方正仿宋_GBK"/>
          <w:bCs/>
          <w:snapToGrid w:val="0"/>
          <w:color w:val="000000" w:themeColor="text1"/>
          <w:spacing w:val="-10"/>
          <w:sz w:val="32"/>
          <w:szCs w:val="32"/>
          <w:lang w:eastAsia="zh-Hans"/>
          <w14:textFill>
            <w14:solidFill>
              <w14:schemeClr w14:val="tx1"/>
            </w14:solidFill>
          </w14:textFill>
        </w:rPr>
        <w:t>1</w:t>
      </w:r>
      <w:r>
        <w:rPr>
          <w:rFonts w:hint="eastAsia" w:ascii="仿宋_GB2312" w:hAnsi="方正仿宋_GBK" w:eastAsia="仿宋_GB2312" w:cs="方正仿宋_GBK"/>
          <w:bCs/>
          <w:snapToGrid w:val="0"/>
          <w:color w:val="000000" w:themeColor="text1"/>
          <w:spacing w:val="-10"/>
          <w:sz w:val="32"/>
          <w:szCs w:val="32"/>
          <w:lang w:val="en-US" w:eastAsia="zh-CN"/>
          <w14:textFill>
            <w14:solidFill>
              <w14:schemeClr w14:val="tx1"/>
            </w14:solidFill>
          </w14:textFill>
        </w:rPr>
        <w:t>5</w:t>
      </w:r>
      <w:r>
        <w:rPr>
          <w:rFonts w:hint="eastAsia" w:ascii="仿宋_GB2312" w:hAnsi="方正仿宋_GBK" w:eastAsia="仿宋_GB2312" w:cs="方正仿宋_GBK"/>
          <w:bCs/>
          <w:snapToGrid w:val="0"/>
          <w:color w:val="000000" w:themeColor="text1"/>
          <w:spacing w:val="-10"/>
          <w:sz w:val="32"/>
          <w:szCs w:val="32"/>
          <w:lang w:eastAsia="zh-Hans"/>
          <w14:textFill>
            <w14:solidFill>
              <w14:schemeClr w14:val="tx1"/>
            </w14:solidFill>
          </w14:textFill>
        </w:rPr>
        <w:t>:</w:t>
      </w:r>
      <w:r>
        <w:rPr>
          <w:rFonts w:hint="eastAsia" w:ascii="仿宋_GB2312" w:hAnsi="方正仿宋_GBK" w:eastAsia="仿宋_GB2312" w:cs="方正仿宋_GBK"/>
          <w:bCs/>
          <w:snapToGrid w:val="0"/>
          <w:color w:val="000000" w:themeColor="text1"/>
          <w:spacing w:val="-10"/>
          <w:sz w:val="32"/>
          <w:szCs w:val="32"/>
          <w:lang w:val="en-US" w:eastAsia="zh-CN"/>
          <w14:textFill>
            <w14:solidFill>
              <w14:schemeClr w14:val="tx1"/>
            </w14:solidFill>
          </w14:textFill>
        </w:rPr>
        <w:t>15</w:t>
      </w:r>
    </w:p>
    <w:p w14:paraId="01AD19A4">
      <w:pPr>
        <w:widowControl/>
        <w:spacing w:line="336" w:lineRule="auto"/>
        <w:ind w:firstLine="600" w:firstLineChars="200"/>
        <w:outlineLvl w:val="0"/>
        <w:rPr>
          <w:rFonts w:hint="eastAsia" w:ascii="仿宋_GB2312" w:hAnsi="方正仿宋_GBK" w:eastAsia="仿宋_GB2312" w:cs="方正仿宋_GBK"/>
          <w:bCs/>
          <w:snapToGrid w:val="0"/>
          <w:spacing w:val="-10"/>
          <w:sz w:val="32"/>
          <w:szCs w:val="32"/>
        </w:rPr>
      </w:pPr>
      <w:r>
        <w:rPr>
          <w:rFonts w:hint="eastAsia" w:ascii="仿宋_GB2312" w:hAnsi="方正仿宋_GBK" w:eastAsia="仿宋_GB2312" w:cs="方正仿宋_GBK"/>
          <w:bCs/>
          <w:snapToGrid w:val="0"/>
          <w:spacing w:val="-10"/>
          <w:sz w:val="32"/>
          <w:szCs w:val="32"/>
        </w:rPr>
        <w:t>2.听证会地点：易门县</w:t>
      </w:r>
      <w:r>
        <w:rPr>
          <w:rFonts w:hint="eastAsia" w:ascii="仿宋_GB2312" w:hAnsi="方正仿宋_GBK" w:eastAsia="仿宋_GB2312" w:cs="方正仿宋_GBK"/>
          <w:bCs/>
          <w:snapToGrid w:val="0"/>
          <w:spacing w:val="-10"/>
          <w:sz w:val="32"/>
          <w:szCs w:val="32"/>
          <w:lang w:val="en-US" w:eastAsia="zh-CN"/>
        </w:rPr>
        <w:t>龙泉西路43号（易门县</w:t>
      </w:r>
      <w:r>
        <w:rPr>
          <w:rFonts w:hint="eastAsia" w:ascii="仿宋_GB2312" w:hAnsi="方正仿宋_GBK" w:eastAsia="仿宋_GB2312" w:cs="方正仿宋_GBK"/>
          <w:bCs/>
          <w:snapToGrid w:val="0"/>
          <w:spacing w:val="-10"/>
          <w:sz w:val="32"/>
          <w:szCs w:val="32"/>
        </w:rPr>
        <w:t>烟草专卖局科技楼二楼</w:t>
      </w:r>
      <w:r>
        <w:rPr>
          <w:rFonts w:hint="eastAsia" w:ascii="仿宋_GB2312" w:hAnsi="方正仿宋_GBK" w:eastAsia="仿宋_GB2312" w:cs="方正仿宋_GBK"/>
          <w:bCs/>
          <w:snapToGrid w:val="0"/>
          <w:spacing w:val="-10"/>
          <w:sz w:val="32"/>
          <w:szCs w:val="32"/>
          <w:lang w:val="en-US" w:eastAsia="zh-CN"/>
        </w:rPr>
        <w:t>）</w:t>
      </w:r>
    </w:p>
    <w:p w14:paraId="77CC8AC6">
      <w:pPr>
        <w:spacing w:line="336" w:lineRule="auto"/>
        <w:ind w:firstLine="600" w:firstLineChars="200"/>
        <w:outlineLvl w:val="0"/>
        <w:rPr>
          <w:rFonts w:hint="eastAsia" w:ascii="仿宋_GB2312" w:hAnsi="方正仿宋_GBK" w:eastAsia="仿宋_GB2312" w:cs="方正仿宋_GBK"/>
          <w:bCs/>
          <w:snapToGrid w:val="0"/>
          <w:spacing w:val="-10"/>
          <w:sz w:val="32"/>
          <w:szCs w:val="32"/>
        </w:rPr>
      </w:pPr>
      <w:r>
        <w:rPr>
          <w:rFonts w:hint="eastAsia" w:ascii="仿宋_GB2312" w:hAnsi="方正仿宋_GBK" w:eastAsia="仿宋_GB2312" w:cs="方正仿宋_GBK"/>
          <w:bCs/>
          <w:snapToGrid w:val="0"/>
          <w:spacing w:val="-10"/>
          <w:sz w:val="32"/>
          <w:szCs w:val="32"/>
        </w:rPr>
        <w:t>3.听证主持人：杨硕，易门县烟草专卖局副局长</w:t>
      </w:r>
    </w:p>
    <w:p w14:paraId="4043F645">
      <w:pPr>
        <w:spacing w:line="336" w:lineRule="auto"/>
        <w:ind w:firstLine="600" w:firstLineChars="200"/>
        <w:outlineLvl w:val="0"/>
        <w:rPr>
          <w:rFonts w:hint="eastAsia" w:ascii="仿宋_GB2312" w:hAnsi="方正仿宋_GBK" w:eastAsia="仿宋_GB2312" w:cs="方正仿宋_GBK"/>
          <w:bCs/>
          <w:snapToGrid w:val="0"/>
          <w:spacing w:val="-10"/>
          <w:sz w:val="32"/>
          <w:szCs w:val="32"/>
        </w:rPr>
      </w:pPr>
      <w:r>
        <w:rPr>
          <w:rFonts w:hint="eastAsia" w:ascii="仿宋_GB2312" w:hAnsi="方正仿宋_GBK" w:eastAsia="仿宋_GB2312" w:cs="方正仿宋_GBK"/>
          <w:bCs/>
          <w:snapToGrid w:val="0"/>
          <w:spacing w:val="-10"/>
          <w:sz w:val="32"/>
          <w:szCs w:val="32"/>
        </w:rPr>
        <w:t>4.听证记录人：</w:t>
      </w:r>
      <w:r>
        <w:rPr>
          <w:rFonts w:hint="eastAsia" w:ascii="仿宋_GB2312" w:hAnsi="方正仿宋_GBK" w:eastAsia="仿宋_GB2312" w:cs="方正仿宋_GBK"/>
          <w:bCs/>
          <w:snapToGrid w:val="0"/>
          <w:spacing w:val="-10"/>
          <w:sz w:val="32"/>
          <w:szCs w:val="32"/>
          <w:lang w:val="en-US" w:eastAsia="zh-CN"/>
        </w:rPr>
        <w:t>杨至圣</w:t>
      </w:r>
      <w:r>
        <w:rPr>
          <w:rFonts w:hint="eastAsia" w:ascii="仿宋_GB2312" w:hAnsi="方正仿宋_GBK" w:eastAsia="仿宋_GB2312" w:cs="方正仿宋_GBK"/>
          <w:bCs/>
          <w:snapToGrid w:val="0"/>
          <w:spacing w:val="-10"/>
          <w:sz w:val="32"/>
          <w:szCs w:val="32"/>
        </w:rPr>
        <w:t>，易门县烟草专卖局专卖监督管理</w:t>
      </w:r>
      <w:r>
        <w:rPr>
          <w:rFonts w:hint="eastAsia" w:ascii="仿宋_GB2312" w:hAnsi="方正仿宋_GBK" w:eastAsia="仿宋_GB2312" w:cs="方正仿宋_GBK"/>
          <w:bCs/>
          <w:snapToGrid w:val="0"/>
          <w:spacing w:val="-10"/>
          <w:sz w:val="32"/>
          <w:szCs w:val="32"/>
          <w:lang w:val="en-US" w:eastAsia="zh-CN"/>
        </w:rPr>
        <w:t>办公</w:t>
      </w:r>
      <w:r>
        <w:rPr>
          <w:rFonts w:hint="eastAsia" w:ascii="仿宋_GB2312" w:hAnsi="方正仿宋_GBK" w:eastAsia="仿宋_GB2312" w:cs="方正仿宋_GBK"/>
          <w:bCs/>
          <w:snapToGrid w:val="0"/>
          <w:spacing w:val="-10"/>
          <w:sz w:val="32"/>
          <w:szCs w:val="32"/>
        </w:rPr>
        <w:t>室员工；</w:t>
      </w:r>
      <w:r>
        <w:rPr>
          <w:rFonts w:hint="eastAsia" w:ascii="仿宋_GB2312" w:hAnsi="方正仿宋_GBK" w:eastAsia="仿宋_GB2312" w:cs="方正仿宋_GBK"/>
          <w:bCs/>
          <w:snapToGrid w:val="0"/>
          <w:spacing w:val="-10"/>
          <w:sz w:val="32"/>
          <w:szCs w:val="32"/>
          <w:lang w:val="en-US" w:eastAsia="zh-CN"/>
        </w:rPr>
        <w:t>黄献</w:t>
      </w:r>
      <w:r>
        <w:rPr>
          <w:rFonts w:hint="eastAsia" w:ascii="仿宋_GB2312" w:hAnsi="方正仿宋_GBK" w:eastAsia="仿宋_GB2312" w:cs="方正仿宋_GBK"/>
          <w:bCs/>
          <w:snapToGrid w:val="0"/>
          <w:spacing w:val="-10"/>
          <w:sz w:val="32"/>
          <w:szCs w:val="32"/>
        </w:rPr>
        <w:t>，易门县烟草专卖局专卖监督管理</w:t>
      </w:r>
      <w:r>
        <w:rPr>
          <w:rFonts w:hint="eastAsia" w:ascii="仿宋_GB2312" w:hAnsi="方正仿宋_GBK" w:eastAsia="仿宋_GB2312" w:cs="方正仿宋_GBK"/>
          <w:bCs/>
          <w:snapToGrid w:val="0"/>
          <w:spacing w:val="-10"/>
          <w:sz w:val="32"/>
          <w:szCs w:val="32"/>
          <w:lang w:val="en-US" w:eastAsia="zh-CN"/>
        </w:rPr>
        <w:t>办公</w:t>
      </w:r>
      <w:r>
        <w:rPr>
          <w:rFonts w:hint="eastAsia" w:ascii="仿宋_GB2312" w:hAnsi="方正仿宋_GBK" w:eastAsia="仿宋_GB2312" w:cs="方正仿宋_GBK"/>
          <w:bCs/>
          <w:snapToGrid w:val="0"/>
          <w:spacing w:val="-10"/>
          <w:sz w:val="32"/>
          <w:szCs w:val="32"/>
        </w:rPr>
        <w:t>室员工</w:t>
      </w:r>
    </w:p>
    <w:p w14:paraId="690B7558">
      <w:pPr>
        <w:spacing w:line="336" w:lineRule="auto"/>
        <w:ind w:firstLine="600" w:firstLineChars="200"/>
        <w:outlineLvl w:val="0"/>
        <w:rPr>
          <w:rFonts w:hint="eastAsia" w:ascii="仿宋_GB2312" w:hAnsi="方正仿宋_GBK" w:eastAsia="仿宋_GB2312" w:cs="方正仿宋_GBK"/>
          <w:bCs/>
          <w:snapToGrid w:val="0"/>
          <w:spacing w:val="-10"/>
          <w:sz w:val="32"/>
          <w:szCs w:val="32"/>
        </w:rPr>
      </w:pPr>
      <w:r>
        <w:rPr>
          <w:rFonts w:hint="eastAsia" w:ascii="仿宋_GB2312" w:hAnsi="方正仿宋_GBK" w:eastAsia="仿宋_GB2312" w:cs="方正仿宋_GBK"/>
          <w:bCs/>
          <w:snapToGrid w:val="0"/>
          <w:spacing w:val="-10"/>
          <w:sz w:val="32"/>
          <w:szCs w:val="32"/>
        </w:rPr>
        <w:t>5.决策发言人：杨林祥，易门县烟草专卖局专卖监督管理室主任</w:t>
      </w:r>
    </w:p>
    <w:p w14:paraId="02CD91E2">
      <w:pPr>
        <w:spacing w:line="600" w:lineRule="exact"/>
        <w:ind w:firstLine="600" w:firstLineChars="200"/>
        <w:rPr>
          <w:rFonts w:hint="eastAsia" w:ascii="仿宋_GB2312" w:hAnsi="方正仿宋_GBK" w:eastAsia="仿宋_GB2312" w:cs="方正仿宋_GBK"/>
          <w:bCs/>
          <w:snapToGrid w:val="0"/>
          <w:spacing w:val="-10"/>
          <w:sz w:val="32"/>
          <w:szCs w:val="32"/>
        </w:rPr>
      </w:pPr>
      <w:r>
        <w:rPr>
          <w:rFonts w:hint="eastAsia" w:ascii="仿宋_GB2312" w:hAnsi="方正仿宋_GBK" w:eastAsia="仿宋_GB2312" w:cs="方正仿宋_GBK"/>
          <w:bCs/>
          <w:snapToGrid w:val="0"/>
          <w:spacing w:val="-10"/>
          <w:sz w:val="32"/>
          <w:szCs w:val="32"/>
        </w:rPr>
        <w:t>6.听证监察人：</w:t>
      </w:r>
      <w:r>
        <w:rPr>
          <w:rFonts w:hint="eastAsia" w:ascii="仿宋_GB2312" w:hAnsi="仿宋_GB2312" w:eastAsia="仿宋_GB2312"/>
          <w:snapToGrid w:val="0"/>
          <w:kern w:val="21"/>
          <w:sz w:val="32"/>
          <w:szCs w:val="32"/>
          <w:lang w:val="en-US" w:eastAsia="zh-CN"/>
        </w:rPr>
        <w:t>李富良</w:t>
      </w:r>
      <w:r>
        <w:rPr>
          <w:rFonts w:hint="eastAsia" w:ascii="仿宋_GB2312" w:hAnsi="仿宋_GB2312" w:eastAsia="仿宋_GB2312"/>
          <w:snapToGrid w:val="0"/>
          <w:kern w:val="21"/>
          <w:sz w:val="32"/>
          <w:szCs w:val="32"/>
          <w:lang w:eastAsia="zh-CN"/>
        </w:rPr>
        <w:t>，</w:t>
      </w:r>
      <w:r>
        <w:rPr>
          <w:rFonts w:hint="eastAsia" w:ascii="仿宋_GB2312" w:hAnsi="仿宋_GB2312" w:eastAsia="仿宋_GB2312"/>
          <w:b w:val="0"/>
          <w:bCs w:val="0"/>
          <w:snapToGrid w:val="0"/>
          <w:kern w:val="21"/>
          <w:sz w:val="32"/>
          <w:szCs w:val="32"/>
          <w:lang w:val="en-US" w:eastAsia="zh-CN"/>
        </w:rPr>
        <w:t>易门县人大常委会农工委主任</w:t>
      </w:r>
      <w:r>
        <w:rPr>
          <w:rFonts w:hint="eastAsia" w:ascii="仿宋_GB2312" w:hAnsi="仿宋_GB2312" w:eastAsia="仿宋_GB2312"/>
          <w:snapToGrid w:val="0"/>
          <w:kern w:val="21"/>
          <w:sz w:val="32"/>
          <w:szCs w:val="32"/>
          <w:lang w:eastAsia="zh-CN"/>
        </w:rPr>
        <w:t>；</w:t>
      </w:r>
      <w:r>
        <w:rPr>
          <w:rFonts w:hint="eastAsia" w:ascii="仿宋_GB2312" w:hAnsi="仿宋_GB2312" w:eastAsia="仿宋_GB2312"/>
          <w:snapToGrid w:val="0"/>
          <w:kern w:val="21"/>
          <w:sz w:val="32"/>
          <w:szCs w:val="32"/>
        </w:rPr>
        <w:t>朱应洪</w:t>
      </w:r>
      <w:r>
        <w:rPr>
          <w:rFonts w:hint="eastAsia" w:ascii="仿宋_GB2312" w:hAnsi="仿宋_GB2312" w:eastAsia="仿宋_GB2312"/>
          <w:snapToGrid w:val="0"/>
          <w:kern w:val="21"/>
          <w:sz w:val="32"/>
          <w:szCs w:val="32"/>
          <w:lang w:eastAsia="zh-CN"/>
        </w:rPr>
        <w:t>，</w:t>
      </w:r>
      <w:r>
        <w:rPr>
          <w:rFonts w:hint="eastAsia" w:ascii="仿宋_GB2312" w:hAnsi="仿宋_GB2312" w:eastAsia="仿宋_GB2312"/>
          <w:snapToGrid w:val="0"/>
          <w:kern w:val="21"/>
          <w:sz w:val="32"/>
          <w:szCs w:val="32"/>
        </w:rPr>
        <w:t>易门县司法局普法与依法治理股股长</w:t>
      </w:r>
      <w:r>
        <w:rPr>
          <w:rFonts w:hint="eastAsia" w:ascii="仿宋_GB2312" w:hAnsi="方正仿宋_GBK" w:eastAsia="仿宋_GB2312" w:cs="方正仿宋_GBK"/>
          <w:bCs/>
          <w:snapToGrid w:val="0"/>
          <w:spacing w:val="-10"/>
          <w:sz w:val="32"/>
          <w:szCs w:val="32"/>
        </w:rPr>
        <w:t xml:space="preserve"> </w:t>
      </w:r>
    </w:p>
    <w:p w14:paraId="04430E48">
      <w:pPr>
        <w:widowControl/>
        <w:spacing w:line="336" w:lineRule="auto"/>
        <w:ind w:firstLine="600" w:firstLineChars="200"/>
        <w:outlineLvl w:val="0"/>
        <w:rPr>
          <w:rFonts w:hint="eastAsia" w:ascii="仿宋_GB2312" w:hAnsi="方正仿宋_GBK" w:eastAsia="仿宋_GB2312" w:cs="方正仿宋_GBK"/>
          <w:bCs/>
          <w:snapToGrid w:val="0"/>
          <w:spacing w:val="-10"/>
          <w:sz w:val="32"/>
          <w:szCs w:val="32"/>
        </w:rPr>
      </w:pPr>
      <w:r>
        <w:rPr>
          <w:rFonts w:hint="eastAsia" w:ascii="仿宋_GB2312" w:hAnsi="方正仿宋_GBK" w:eastAsia="仿宋_GB2312" w:cs="方正仿宋_GBK"/>
          <w:bCs/>
          <w:snapToGrid w:val="0"/>
          <w:spacing w:val="-10"/>
          <w:sz w:val="32"/>
          <w:szCs w:val="32"/>
        </w:rPr>
        <w:t>7.公证人员：玉溪市国立公证处王芳、包春燕</w:t>
      </w:r>
    </w:p>
    <w:p w14:paraId="4FD3F93D">
      <w:pPr>
        <w:widowControl/>
        <w:spacing w:line="336" w:lineRule="auto"/>
        <w:ind w:firstLine="600" w:firstLineChars="200"/>
        <w:outlineLvl w:val="0"/>
        <w:rPr>
          <w:rFonts w:hint="eastAsia" w:ascii="仿宋_GB2312" w:hAnsi="方正仿宋_GBK" w:eastAsia="仿宋_GB2312" w:cs="方正仿宋_GBK"/>
          <w:bCs/>
          <w:snapToGrid w:val="0"/>
          <w:spacing w:val="-10"/>
          <w:sz w:val="32"/>
          <w:szCs w:val="32"/>
        </w:rPr>
      </w:pPr>
      <w:r>
        <w:rPr>
          <w:rFonts w:hint="eastAsia" w:ascii="仿宋_GB2312" w:hAnsi="方正仿宋_GBK" w:eastAsia="仿宋_GB2312" w:cs="方正仿宋_GBK"/>
          <w:bCs/>
          <w:snapToGrid w:val="0"/>
          <w:spacing w:val="-10"/>
          <w:sz w:val="32"/>
          <w:szCs w:val="32"/>
        </w:rPr>
        <w:t>8.听证代表：县人大、县政协、县法院、县检察院、县公安局、县信访局、县退役军人事务局、县卫生健康局、县发展和改革局、县市场监督管理局、县政务服务管理局、县教育体育局、县残联</w:t>
      </w:r>
      <w:r>
        <w:rPr>
          <w:rFonts w:hint="eastAsia" w:ascii="仿宋_GB2312" w:hAnsi="方正仿宋_GBK" w:eastAsia="仿宋_GB2312" w:cs="方正仿宋_GBK"/>
          <w:bCs/>
          <w:snapToGrid w:val="0"/>
          <w:color w:val="auto"/>
          <w:spacing w:val="-10"/>
          <w:sz w:val="32"/>
          <w:szCs w:val="32"/>
        </w:rPr>
        <w:t>等</w:t>
      </w:r>
      <w:r>
        <w:rPr>
          <w:rFonts w:hint="eastAsia" w:ascii="仿宋_GB2312" w:hAnsi="方正仿宋_GBK" w:eastAsia="仿宋_GB2312" w:cs="方正仿宋_GBK"/>
          <w:bCs/>
          <w:snapToGrid w:val="0"/>
          <w:color w:val="auto"/>
          <w:spacing w:val="-10"/>
          <w:sz w:val="32"/>
          <w:szCs w:val="32"/>
          <w:lang w:eastAsia="zh-Hans"/>
        </w:rPr>
        <w:t>政府相关职能部门</w:t>
      </w:r>
      <w:r>
        <w:rPr>
          <w:rFonts w:hint="eastAsia" w:ascii="仿宋_GB2312" w:hAnsi="方正仿宋_GBK" w:eastAsia="仿宋_GB2312" w:cs="方正仿宋_GBK"/>
          <w:bCs/>
          <w:snapToGrid w:val="0"/>
          <w:color w:val="auto"/>
          <w:spacing w:val="-10"/>
          <w:sz w:val="32"/>
          <w:szCs w:val="32"/>
        </w:rPr>
        <w:t>代表</w:t>
      </w:r>
      <w:r>
        <w:rPr>
          <w:rFonts w:hint="eastAsia" w:ascii="仿宋_GB2312" w:hAnsi="方正仿宋_GBK" w:eastAsia="仿宋_GB2312" w:cs="方正仿宋_GBK"/>
          <w:bCs/>
          <w:snapToGrid w:val="0"/>
          <w:color w:val="auto"/>
          <w:spacing w:val="-10"/>
          <w:sz w:val="32"/>
          <w:szCs w:val="32"/>
          <w:lang w:val="en-US" w:eastAsia="zh-CN"/>
        </w:rPr>
        <w:t>15</w:t>
      </w:r>
      <w:r>
        <w:rPr>
          <w:rFonts w:hint="eastAsia" w:ascii="仿宋_GB2312" w:hAnsi="方正仿宋_GBK" w:eastAsia="仿宋_GB2312" w:cs="方正仿宋_GBK"/>
          <w:bCs/>
          <w:snapToGrid w:val="0"/>
          <w:color w:val="auto"/>
          <w:spacing w:val="-10"/>
          <w:sz w:val="32"/>
          <w:szCs w:val="32"/>
        </w:rPr>
        <w:t>人</w:t>
      </w:r>
      <w:r>
        <w:rPr>
          <w:rFonts w:hint="eastAsia" w:ascii="仿宋_GB2312" w:hAnsi="方正仿宋_GBK" w:eastAsia="仿宋_GB2312" w:cs="方正仿宋_GBK"/>
          <w:bCs/>
          <w:snapToGrid w:val="0"/>
          <w:color w:val="auto"/>
          <w:spacing w:val="-10"/>
          <w:sz w:val="32"/>
          <w:szCs w:val="32"/>
          <w:lang w:eastAsia="zh-CN"/>
        </w:rPr>
        <w:t>、</w:t>
      </w:r>
      <w:r>
        <w:rPr>
          <w:rFonts w:hint="eastAsia" w:ascii="仿宋_GB2312" w:hAnsi="方正仿宋_GBK" w:eastAsia="仿宋_GB2312" w:cs="方正仿宋_GBK"/>
          <w:bCs/>
          <w:snapToGrid w:val="0"/>
          <w:color w:val="auto"/>
          <w:spacing w:val="-10"/>
          <w:sz w:val="32"/>
          <w:szCs w:val="32"/>
        </w:rPr>
        <w:t>持</w:t>
      </w:r>
      <w:r>
        <w:rPr>
          <w:rFonts w:hint="eastAsia" w:ascii="仿宋_GB2312" w:hAnsi="方正仿宋_GBK" w:eastAsia="仿宋_GB2312" w:cs="方正仿宋_GBK"/>
          <w:bCs/>
          <w:snapToGrid w:val="0"/>
          <w:spacing w:val="-10"/>
          <w:sz w:val="32"/>
          <w:szCs w:val="32"/>
        </w:rPr>
        <w:t>有烟草专卖零售许可证的卷烟零售户</w:t>
      </w:r>
      <w:r>
        <w:rPr>
          <w:rFonts w:hint="eastAsia" w:ascii="仿宋_GB2312" w:hAnsi="方正仿宋_GBK" w:eastAsia="仿宋_GB2312" w:cs="方正仿宋_GBK"/>
          <w:bCs/>
          <w:snapToGrid w:val="0"/>
          <w:spacing w:val="-10"/>
          <w:sz w:val="32"/>
          <w:szCs w:val="32"/>
          <w:lang w:eastAsia="zh-Hans"/>
        </w:rPr>
        <w:t>代表10人</w:t>
      </w:r>
      <w:r>
        <w:rPr>
          <w:rFonts w:hint="eastAsia" w:ascii="仿宋_GB2312" w:hAnsi="方正仿宋_GBK" w:eastAsia="仿宋_GB2312" w:cs="方正仿宋_GBK"/>
          <w:bCs/>
          <w:snapToGrid w:val="0"/>
          <w:spacing w:val="-10"/>
          <w:sz w:val="32"/>
          <w:szCs w:val="32"/>
        </w:rPr>
        <w:t>、未持有烟草专卖零售许可证的工商经营户5人、消费者代表5人</w:t>
      </w:r>
      <w:r>
        <w:rPr>
          <w:rFonts w:hint="eastAsia" w:ascii="仿宋_GB2312" w:hAnsi="方正仿宋_GBK" w:eastAsia="仿宋_GB2312" w:cs="方正仿宋_GBK"/>
          <w:bCs/>
          <w:snapToGrid w:val="0"/>
          <w:spacing w:val="-10"/>
          <w:sz w:val="32"/>
          <w:szCs w:val="32"/>
          <w:lang w:eastAsia="zh-Hans"/>
        </w:rPr>
        <w:t>。</w:t>
      </w:r>
      <w:r>
        <w:rPr>
          <w:rFonts w:hint="eastAsia" w:ascii="仿宋_GB2312" w:hAnsi="方正仿宋_GBK" w:eastAsia="仿宋_GB2312" w:cs="方正仿宋_GBK"/>
          <w:bCs/>
          <w:snapToGrid w:val="0"/>
          <w:spacing w:val="-10"/>
          <w:sz w:val="32"/>
          <w:szCs w:val="32"/>
        </w:rPr>
        <w:t>听证代表应到3</w:t>
      </w:r>
      <w:r>
        <w:rPr>
          <w:rFonts w:hint="eastAsia" w:ascii="仿宋_GB2312" w:hAnsi="方正仿宋_GBK" w:eastAsia="仿宋_GB2312" w:cs="方正仿宋_GBK"/>
          <w:bCs/>
          <w:snapToGrid w:val="0"/>
          <w:spacing w:val="-10"/>
          <w:sz w:val="32"/>
          <w:szCs w:val="32"/>
          <w:lang w:val="en-US" w:eastAsia="zh-CN"/>
        </w:rPr>
        <w:t>5</w:t>
      </w:r>
      <w:r>
        <w:rPr>
          <w:rFonts w:hint="eastAsia" w:ascii="仿宋_GB2312" w:hAnsi="方正仿宋_GBK" w:eastAsia="仿宋_GB2312" w:cs="方正仿宋_GBK"/>
          <w:bCs/>
          <w:snapToGrid w:val="0"/>
          <w:spacing w:val="-10"/>
          <w:sz w:val="32"/>
          <w:szCs w:val="32"/>
        </w:rPr>
        <w:t>人，实到3</w:t>
      </w:r>
      <w:r>
        <w:rPr>
          <w:rFonts w:hint="eastAsia" w:ascii="仿宋_GB2312" w:hAnsi="方正仿宋_GBK" w:eastAsia="仿宋_GB2312" w:cs="方正仿宋_GBK"/>
          <w:bCs/>
          <w:snapToGrid w:val="0"/>
          <w:spacing w:val="-10"/>
          <w:sz w:val="32"/>
          <w:szCs w:val="32"/>
          <w:lang w:val="en-US" w:eastAsia="zh-CN"/>
        </w:rPr>
        <w:t>2</w:t>
      </w:r>
      <w:r>
        <w:rPr>
          <w:rFonts w:hint="eastAsia" w:ascii="仿宋_GB2312" w:hAnsi="方正仿宋_GBK" w:eastAsia="仿宋_GB2312" w:cs="方正仿宋_GBK"/>
          <w:bCs/>
          <w:snapToGrid w:val="0"/>
          <w:spacing w:val="-10"/>
          <w:sz w:val="32"/>
          <w:szCs w:val="32"/>
        </w:rPr>
        <w:t>人。</w:t>
      </w:r>
    </w:p>
    <w:p w14:paraId="11E3DBF2">
      <w:pPr>
        <w:widowControl/>
        <w:spacing w:line="336" w:lineRule="auto"/>
        <w:ind w:firstLine="600" w:firstLineChars="200"/>
        <w:outlineLvl w:val="0"/>
        <w:rPr>
          <w:rFonts w:hint="eastAsia" w:ascii="仿宋_GB2312" w:hAnsi="方正仿宋_GBK" w:eastAsia="仿宋_GB2312" w:cs="方正仿宋_GBK"/>
          <w:bCs/>
          <w:snapToGrid w:val="0"/>
          <w:spacing w:val="-10"/>
          <w:sz w:val="32"/>
          <w:szCs w:val="32"/>
        </w:rPr>
      </w:pPr>
      <w:r>
        <w:rPr>
          <w:rFonts w:hint="eastAsia" w:ascii="仿宋_GB2312" w:hAnsi="方正仿宋_GBK" w:eastAsia="仿宋_GB2312" w:cs="方正仿宋_GBK"/>
          <w:bCs/>
          <w:snapToGrid w:val="0"/>
          <w:spacing w:val="-10"/>
          <w:sz w:val="32"/>
          <w:szCs w:val="32"/>
        </w:rPr>
        <w:t>9.旁听人员：</w:t>
      </w:r>
      <w:r>
        <w:rPr>
          <w:rFonts w:hint="eastAsia" w:ascii="仿宋_GB2312" w:hAnsi="方正仿宋_GBK" w:eastAsia="仿宋_GB2312" w:cs="方正仿宋_GBK"/>
          <w:bCs/>
          <w:snapToGrid w:val="0"/>
          <w:spacing w:val="-10"/>
          <w:sz w:val="32"/>
          <w:szCs w:val="32"/>
          <w:lang w:val="en-US" w:eastAsia="zh-CN"/>
        </w:rPr>
        <w:t>3</w:t>
      </w:r>
      <w:r>
        <w:rPr>
          <w:rFonts w:hint="eastAsia" w:ascii="仿宋_GB2312" w:hAnsi="方正仿宋_GBK" w:eastAsia="仿宋_GB2312" w:cs="方正仿宋_GBK"/>
          <w:bCs/>
          <w:snapToGrid w:val="0"/>
          <w:spacing w:val="-10"/>
          <w:sz w:val="32"/>
          <w:szCs w:val="32"/>
        </w:rPr>
        <w:t>人，由听证机关在申请作为听证代表而未被选取的人员及邀请人员中确定。</w:t>
      </w:r>
    </w:p>
    <w:p w14:paraId="6DA28D50">
      <w:pPr>
        <w:spacing w:line="336" w:lineRule="auto"/>
        <w:ind w:firstLine="600" w:firstLineChars="200"/>
        <w:rPr>
          <w:rFonts w:hint="eastAsia" w:ascii="黑体" w:hAnsi="黑体" w:eastAsia="黑体" w:cs="方正黑体_GBK"/>
          <w:snapToGrid w:val="0"/>
          <w:spacing w:val="-10"/>
          <w:sz w:val="32"/>
          <w:szCs w:val="32"/>
        </w:rPr>
      </w:pPr>
      <w:r>
        <w:rPr>
          <w:rFonts w:hint="eastAsia" w:ascii="黑体" w:hAnsi="黑体" w:eastAsia="黑体" w:cs="方正黑体_GBK"/>
          <w:snapToGrid w:val="0"/>
          <w:spacing w:val="-10"/>
          <w:sz w:val="32"/>
          <w:szCs w:val="32"/>
        </w:rPr>
        <w:t>二、听证代表提出的主要观点、理由、意见和建议</w:t>
      </w:r>
    </w:p>
    <w:p w14:paraId="5C2F1B22">
      <w:pPr>
        <w:spacing w:line="336" w:lineRule="auto"/>
        <w:ind w:firstLine="600" w:firstLineChars="200"/>
        <w:rPr>
          <w:rFonts w:hint="default" w:ascii="仿宋_GB2312" w:hAnsi="方正仿宋_GBK" w:eastAsia="仿宋_GB2312" w:cs="方正仿宋_GBK"/>
          <w:bCs/>
          <w:snapToGrid w:val="0"/>
          <w:color w:val="auto"/>
          <w:spacing w:val="-10"/>
          <w:sz w:val="32"/>
          <w:szCs w:val="32"/>
          <w:lang w:val="en-US" w:eastAsia="zh-CN"/>
        </w:rPr>
      </w:pPr>
      <w:r>
        <w:rPr>
          <w:rFonts w:hint="eastAsia" w:ascii="仿宋_GB2312" w:hAnsi="方正仿宋_GBK" w:eastAsia="仿宋_GB2312" w:cs="方正仿宋_GBK"/>
          <w:bCs/>
          <w:snapToGrid w:val="0"/>
          <w:spacing w:val="-10"/>
          <w:sz w:val="32"/>
          <w:szCs w:val="32"/>
          <w:lang w:eastAsia="zh-Hans"/>
        </w:rPr>
        <w:t>听证会历</w:t>
      </w:r>
      <w:r>
        <w:rPr>
          <w:rFonts w:hint="eastAsia" w:ascii="仿宋_GB2312" w:hAnsi="方正仿宋_GBK" w:eastAsia="仿宋_GB2312" w:cs="方正仿宋_GBK"/>
          <w:bCs/>
          <w:snapToGrid w:val="0"/>
          <w:color w:val="auto"/>
          <w:spacing w:val="-10"/>
          <w:sz w:val="32"/>
          <w:szCs w:val="32"/>
          <w:lang w:eastAsia="zh-Hans"/>
        </w:rPr>
        <w:t>时</w:t>
      </w:r>
      <w:r>
        <w:rPr>
          <w:rFonts w:hint="eastAsia" w:ascii="仿宋_GB2312" w:hAnsi="方正仿宋_GBK" w:eastAsia="仿宋_GB2312" w:cs="方正仿宋_GBK"/>
          <w:bCs/>
          <w:snapToGrid w:val="0"/>
          <w:color w:val="auto"/>
          <w:spacing w:val="-10"/>
          <w:sz w:val="32"/>
          <w:szCs w:val="32"/>
          <w:lang w:val="en-US" w:eastAsia="zh-CN"/>
        </w:rPr>
        <w:t>40</w:t>
      </w:r>
      <w:r>
        <w:rPr>
          <w:rFonts w:hint="eastAsia" w:ascii="仿宋_GB2312" w:hAnsi="方正仿宋_GBK" w:eastAsia="仿宋_GB2312" w:cs="方正仿宋_GBK"/>
          <w:bCs/>
          <w:snapToGrid w:val="0"/>
          <w:color w:val="auto"/>
          <w:spacing w:val="-10"/>
          <w:sz w:val="32"/>
          <w:szCs w:val="32"/>
        </w:rPr>
        <w:t>分</w:t>
      </w:r>
      <w:r>
        <w:rPr>
          <w:rFonts w:hint="eastAsia" w:ascii="仿宋_GB2312" w:hAnsi="方正仿宋_GBK" w:eastAsia="仿宋_GB2312" w:cs="方正仿宋_GBK"/>
          <w:bCs/>
          <w:snapToGrid w:val="0"/>
          <w:color w:val="auto"/>
          <w:spacing w:val="-10"/>
          <w:sz w:val="32"/>
          <w:szCs w:val="32"/>
          <w:lang w:val="en-US" w:eastAsia="zh-CN"/>
        </w:rPr>
        <w:t>钟</w:t>
      </w:r>
      <w:r>
        <w:rPr>
          <w:rFonts w:hint="eastAsia" w:ascii="仿宋_GB2312" w:hAnsi="方正仿宋_GBK" w:eastAsia="仿宋_GB2312" w:cs="方正仿宋_GBK"/>
          <w:bCs/>
          <w:snapToGrid w:val="0"/>
          <w:color w:val="auto"/>
          <w:spacing w:val="-10"/>
          <w:sz w:val="32"/>
          <w:szCs w:val="32"/>
          <w:lang w:eastAsia="zh-Hans"/>
        </w:rPr>
        <w:t>，</w:t>
      </w:r>
      <w:r>
        <w:rPr>
          <w:rFonts w:hint="eastAsia" w:ascii="仿宋_GB2312" w:hAnsi="方正仿宋_GBK" w:eastAsia="仿宋_GB2312" w:cs="方正仿宋_GBK"/>
          <w:bCs/>
          <w:snapToGrid w:val="0"/>
          <w:color w:val="auto"/>
          <w:spacing w:val="-10"/>
          <w:sz w:val="32"/>
          <w:szCs w:val="32"/>
          <w:lang w:val="en-US" w:eastAsia="zh-CN"/>
        </w:rPr>
        <w:t>无听证代表对</w:t>
      </w:r>
      <w:r>
        <w:rPr>
          <w:rFonts w:hint="eastAsia" w:ascii="仿宋_GB2312" w:hAnsi="方正仿宋_GBK" w:eastAsia="仿宋_GB2312" w:cs="方正仿宋_GBK"/>
          <w:bCs/>
          <w:snapToGrid w:val="0"/>
          <w:spacing w:val="-10"/>
          <w:sz w:val="32"/>
          <w:szCs w:val="32"/>
          <w:lang w:val="en-US" w:eastAsia="zh-CN"/>
        </w:rPr>
        <w:t>《云南省易门县烟草制品零售点合理布局规划（草案）》提出相关意见及建议。</w:t>
      </w:r>
    </w:p>
    <w:p w14:paraId="0E7FE153">
      <w:pPr>
        <w:spacing w:line="336" w:lineRule="auto"/>
        <w:ind w:firstLine="600" w:firstLineChars="200"/>
        <w:rPr>
          <w:rFonts w:hint="eastAsia" w:ascii="黑体" w:hAnsi="黑体" w:eastAsia="黑体" w:cs="方正黑体_GBK"/>
          <w:snapToGrid w:val="0"/>
          <w:spacing w:val="-10"/>
          <w:sz w:val="32"/>
          <w:szCs w:val="32"/>
        </w:rPr>
      </w:pPr>
      <w:r>
        <w:rPr>
          <w:rFonts w:hint="eastAsia" w:ascii="黑体" w:hAnsi="黑体" w:eastAsia="黑体" w:cs="方正黑体_GBK"/>
          <w:snapToGrid w:val="0"/>
          <w:spacing w:val="-10"/>
          <w:sz w:val="32"/>
          <w:szCs w:val="32"/>
        </w:rPr>
        <w:t>三、决策发言人的陈述和答辩</w:t>
      </w:r>
    </w:p>
    <w:p w14:paraId="4D7A847A">
      <w:pPr>
        <w:spacing w:line="336" w:lineRule="auto"/>
        <w:ind w:firstLine="600" w:firstLineChars="200"/>
        <w:rPr>
          <w:rFonts w:hint="eastAsia" w:ascii="仿宋_GB2312" w:hAnsi="方正仿宋_GBK" w:eastAsia="仿宋_GB2312" w:cs="方正仿宋_GBK"/>
          <w:bCs/>
          <w:snapToGrid w:val="0"/>
          <w:spacing w:val="-10"/>
          <w:sz w:val="32"/>
          <w:szCs w:val="32"/>
          <w:lang w:val="en-US" w:eastAsia="zh-CN"/>
        </w:rPr>
      </w:pPr>
      <w:r>
        <w:rPr>
          <w:rFonts w:hint="eastAsia" w:ascii="仿宋_GB2312" w:hAnsi="方正仿宋_GBK" w:eastAsia="仿宋_GB2312" w:cs="方正仿宋_GBK"/>
          <w:bCs/>
          <w:snapToGrid w:val="0"/>
          <w:color w:val="auto"/>
          <w:spacing w:val="-10"/>
          <w:sz w:val="32"/>
          <w:szCs w:val="32"/>
          <w:lang w:val="en-US" w:eastAsia="zh-CN"/>
        </w:rPr>
        <w:t>无听证代表对</w:t>
      </w:r>
      <w:r>
        <w:rPr>
          <w:rFonts w:hint="eastAsia" w:ascii="仿宋_GB2312" w:hAnsi="方正仿宋_GBK" w:eastAsia="仿宋_GB2312" w:cs="方正仿宋_GBK"/>
          <w:bCs/>
          <w:snapToGrid w:val="0"/>
          <w:spacing w:val="-10"/>
          <w:sz w:val="32"/>
          <w:szCs w:val="32"/>
          <w:lang w:val="en-US" w:eastAsia="zh-CN"/>
        </w:rPr>
        <w:t>《云南省易门县烟草制品零售点合理布局规划（草案）》提出相关意见及建议。</w:t>
      </w:r>
    </w:p>
    <w:p w14:paraId="3D652848">
      <w:pPr>
        <w:spacing w:line="336" w:lineRule="auto"/>
        <w:ind w:firstLine="600" w:firstLineChars="200"/>
        <w:rPr>
          <w:rFonts w:hint="eastAsia" w:ascii="黑体" w:hAnsi="黑体" w:eastAsia="黑体" w:cs="方正黑体_GBK"/>
          <w:snapToGrid w:val="0"/>
          <w:spacing w:val="-10"/>
          <w:sz w:val="32"/>
          <w:szCs w:val="32"/>
        </w:rPr>
      </w:pPr>
      <w:r>
        <w:rPr>
          <w:rFonts w:hint="eastAsia" w:ascii="黑体" w:hAnsi="黑体" w:eastAsia="黑体" w:cs="方正黑体_GBK"/>
          <w:snapToGrid w:val="0"/>
          <w:spacing w:val="-10"/>
          <w:sz w:val="32"/>
          <w:szCs w:val="32"/>
        </w:rPr>
        <w:t>四、听证意见、建议的采纳情况</w:t>
      </w:r>
    </w:p>
    <w:p w14:paraId="52D197A6">
      <w:pPr>
        <w:spacing w:line="336" w:lineRule="auto"/>
        <w:ind w:firstLine="600" w:firstLineChars="200"/>
        <w:rPr>
          <w:rFonts w:hint="default" w:ascii="仿宋_GB2312" w:hAnsi="方正仿宋_GBK" w:eastAsia="仿宋_GB2312" w:cs="方正仿宋_GBK"/>
          <w:bCs/>
          <w:snapToGrid w:val="0"/>
          <w:spacing w:val="-10"/>
          <w:sz w:val="32"/>
          <w:szCs w:val="32"/>
          <w:lang w:val="en-US" w:eastAsia="zh-CN"/>
        </w:rPr>
      </w:pPr>
      <w:r>
        <w:rPr>
          <w:rFonts w:hint="eastAsia" w:ascii="仿宋_GB2312" w:hAnsi="方正仿宋_GBK" w:eastAsia="仿宋_GB2312" w:cs="方正仿宋_GBK"/>
          <w:bCs/>
          <w:snapToGrid w:val="0"/>
          <w:color w:val="auto"/>
          <w:spacing w:val="-10"/>
          <w:sz w:val="32"/>
          <w:szCs w:val="32"/>
          <w:lang w:val="en-US" w:eastAsia="zh-CN"/>
        </w:rPr>
        <w:t>因无听证代表对</w:t>
      </w:r>
      <w:r>
        <w:rPr>
          <w:rFonts w:hint="eastAsia" w:ascii="仿宋_GB2312" w:hAnsi="方正仿宋_GBK" w:eastAsia="仿宋_GB2312" w:cs="方正仿宋_GBK"/>
          <w:bCs/>
          <w:snapToGrid w:val="0"/>
          <w:spacing w:val="-10"/>
          <w:sz w:val="32"/>
          <w:szCs w:val="32"/>
          <w:lang w:val="en-US" w:eastAsia="zh-CN"/>
        </w:rPr>
        <w:t>《云南省易门县烟草制品零售点合理布局规划（草案）》提出相关意见及建议。</w:t>
      </w:r>
    </w:p>
    <w:p w14:paraId="0709CBD0">
      <w:pPr>
        <w:spacing w:line="336" w:lineRule="auto"/>
        <w:ind w:firstLine="600" w:firstLineChars="200"/>
        <w:rPr>
          <w:rFonts w:hint="eastAsia" w:ascii="黑体" w:hAnsi="黑体" w:eastAsia="黑体" w:cs="方正黑体_GBK"/>
          <w:snapToGrid w:val="0"/>
          <w:spacing w:val="-10"/>
          <w:sz w:val="32"/>
          <w:szCs w:val="32"/>
        </w:rPr>
      </w:pPr>
      <w:r>
        <w:rPr>
          <w:rFonts w:hint="eastAsia" w:ascii="黑体" w:hAnsi="黑体" w:eastAsia="黑体" w:cs="方正黑体_GBK"/>
          <w:snapToGrid w:val="0"/>
          <w:spacing w:val="-10"/>
          <w:sz w:val="32"/>
          <w:szCs w:val="32"/>
        </w:rPr>
        <w:t>五、听证监察人宣布听证会监察意见</w:t>
      </w:r>
    </w:p>
    <w:p w14:paraId="3603C425">
      <w:pPr>
        <w:widowControl/>
        <w:spacing w:line="336" w:lineRule="auto"/>
        <w:ind w:firstLine="600" w:firstLineChars="200"/>
        <w:outlineLvl w:val="0"/>
        <w:rPr>
          <w:rFonts w:hint="eastAsia" w:ascii="仿宋_GB2312" w:hAnsi="方正仿宋_GBK" w:eastAsia="仿宋_GB2312" w:cs="方正仿宋_GBK"/>
          <w:bCs/>
          <w:snapToGrid w:val="0"/>
          <w:spacing w:val="-10"/>
          <w:sz w:val="32"/>
          <w:szCs w:val="32"/>
          <w:lang w:eastAsia="zh-Hans"/>
        </w:rPr>
      </w:pPr>
      <w:r>
        <w:rPr>
          <w:rFonts w:hint="eastAsia" w:ascii="仿宋_GB2312" w:hAnsi="方正仿宋_GBK" w:eastAsia="仿宋_GB2312" w:cs="方正仿宋_GBK"/>
          <w:bCs/>
          <w:snapToGrid w:val="0"/>
          <w:spacing w:val="-10"/>
          <w:sz w:val="32"/>
          <w:szCs w:val="32"/>
        </w:rPr>
        <w:t>云南省易门县</w:t>
      </w:r>
      <w:r>
        <w:rPr>
          <w:rFonts w:hint="eastAsia" w:ascii="仿宋_GB2312" w:hAnsi="方正仿宋_GBK" w:eastAsia="仿宋_GB2312" w:cs="方正仿宋_GBK"/>
          <w:bCs/>
          <w:snapToGrid w:val="0"/>
          <w:spacing w:val="-10"/>
          <w:sz w:val="32"/>
          <w:szCs w:val="32"/>
          <w:lang w:eastAsia="zh-Hans"/>
        </w:rPr>
        <w:t>烟草专卖局于202</w:t>
      </w:r>
      <w:r>
        <w:rPr>
          <w:rFonts w:hint="eastAsia" w:ascii="仿宋_GB2312" w:hAnsi="方正仿宋_GBK" w:eastAsia="仿宋_GB2312" w:cs="方正仿宋_GBK"/>
          <w:bCs/>
          <w:snapToGrid w:val="0"/>
          <w:spacing w:val="-10"/>
          <w:sz w:val="32"/>
          <w:szCs w:val="32"/>
          <w:lang w:val="en-US" w:eastAsia="zh-CN"/>
        </w:rPr>
        <w:t>6</w:t>
      </w:r>
      <w:r>
        <w:rPr>
          <w:rFonts w:hint="eastAsia" w:ascii="仿宋_GB2312" w:hAnsi="方正仿宋_GBK" w:eastAsia="仿宋_GB2312" w:cs="方正仿宋_GBK"/>
          <w:bCs/>
          <w:snapToGrid w:val="0"/>
          <w:spacing w:val="-10"/>
          <w:sz w:val="32"/>
          <w:szCs w:val="32"/>
          <w:lang w:eastAsia="zh-Hans"/>
        </w:rPr>
        <w:t>年</w:t>
      </w:r>
      <w:r>
        <w:rPr>
          <w:rFonts w:hint="eastAsia" w:ascii="仿宋_GB2312" w:hAnsi="方正仿宋_GBK" w:eastAsia="仿宋_GB2312" w:cs="方正仿宋_GBK"/>
          <w:bCs/>
          <w:snapToGrid w:val="0"/>
          <w:spacing w:val="-10"/>
          <w:sz w:val="32"/>
          <w:szCs w:val="32"/>
          <w:lang w:val="en-US" w:eastAsia="zh-CN"/>
        </w:rPr>
        <w:t>9</w:t>
      </w:r>
      <w:r>
        <w:rPr>
          <w:rFonts w:hint="eastAsia" w:ascii="仿宋_GB2312" w:hAnsi="方正仿宋_GBK" w:eastAsia="仿宋_GB2312" w:cs="方正仿宋_GBK"/>
          <w:bCs/>
          <w:snapToGrid w:val="0"/>
          <w:spacing w:val="-10"/>
          <w:sz w:val="32"/>
          <w:szCs w:val="32"/>
          <w:lang w:eastAsia="zh-Hans"/>
        </w:rPr>
        <w:t>月</w:t>
      </w:r>
      <w:r>
        <w:rPr>
          <w:rFonts w:hint="eastAsia" w:ascii="仿宋_GB2312" w:hAnsi="方正仿宋_GBK" w:eastAsia="仿宋_GB2312" w:cs="方正仿宋_GBK"/>
          <w:bCs/>
          <w:snapToGrid w:val="0"/>
          <w:spacing w:val="-10"/>
          <w:sz w:val="32"/>
          <w:szCs w:val="32"/>
          <w:lang w:val="en-US" w:eastAsia="zh-CN"/>
        </w:rPr>
        <w:t>24</w:t>
      </w:r>
      <w:r>
        <w:rPr>
          <w:rFonts w:hint="eastAsia" w:ascii="仿宋_GB2312" w:hAnsi="方正仿宋_GBK" w:eastAsia="仿宋_GB2312" w:cs="方正仿宋_GBK"/>
          <w:bCs/>
          <w:snapToGrid w:val="0"/>
          <w:spacing w:val="-10"/>
          <w:sz w:val="32"/>
          <w:szCs w:val="32"/>
          <w:lang w:eastAsia="zh-Hans"/>
        </w:rPr>
        <w:t>日举行的《云南省</w:t>
      </w:r>
      <w:r>
        <w:rPr>
          <w:rFonts w:hint="eastAsia" w:ascii="仿宋_GB2312" w:hAnsi="方正仿宋_GBK" w:eastAsia="仿宋_GB2312" w:cs="方正仿宋_GBK"/>
          <w:bCs/>
          <w:snapToGrid w:val="0"/>
          <w:spacing w:val="-10"/>
          <w:sz w:val="32"/>
          <w:szCs w:val="32"/>
        </w:rPr>
        <w:t>易门县</w:t>
      </w:r>
      <w:r>
        <w:rPr>
          <w:rFonts w:hint="eastAsia" w:ascii="仿宋_GB2312" w:hAnsi="方正仿宋_GBK" w:eastAsia="仿宋_GB2312" w:cs="方正仿宋_GBK"/>
          <w:bCs/>
          <w:snapToGrid w:val="0"/>
          <w:spacing w:val="-10"/>
          <w:sz w:val="32"/>
          <w:szCs w:val="32"/>
          <w:lang w:eastAsia="zh-Hans"/>
        </w:rPr>
        <w:t>烟草制品零售点合理布局规划（草案）》听证会，县烟草专卖局就该</w:t>
      </w:r>
      <w:r>
        <w:rPr>
          <w:rFonts w:hint="eastAsia" w:ascii="仿宋_GB2312" w:hAnsi="方正仿宋_GBK" w:eastAsia="仿宋_GB2312" w:cs="方正仿宋_GBK"/>
          <w:bCs/>
          <w:snapToGrid w:val="0"/>
          <w:spacing w:val="-10"/>
          <w:sz w:val="32"/>
          <w:szCs w:val="32"/>
        </w:rPr>
        <w:t>规划</w:t>
      </w:r>
      <w:r>
        <w:rPr>
          <w:rFonts w:hint="eastAsia" w:ascii="仿宋_GB2312" w:hAnsi="方正仿宋_GBK" w:eastAsia="仿宋_GB2312" w:cs="方正仿宋_GBK"/>
          <w:bCs/>
          <w:snapToGrid w:val="0"/>
          <w:spacing w:val="-10"/>
          <w:sz w:val="32"/>
          <w:szCs w:val="32"/>
          <w:lang w:eastAsia="zh-Hans"/>
        </w:rPr>
        <w:t>的起草情况及相关内容作了陈述。</w:t>
      </w:r>
    </w:p>
    <w:p w14:paraId="61E5B26D">
      <w:pPr>
        <w:widowControl/>
        <w:spacing w:line="336" w:lineRule="auto"/>
        <w:ind w:firstLine="600" w:firstLineChars="200"/>
        <w:outlineLvl w:val="0"/>
        <w:rPr>
          <w:rFonts w:hint="eastAsia" w:ascii="仿宋_GB2312" w:hAnsi="方正仿宋_GBK" w:eastAsia="仿宋_GB2312" w:cs="方正仿宋_GBK"/>
          <w:bCs/>
          <w:snapToGrid w:val="0"/>
          <w:spacing w:val="-10"/>
          <w:sz w:val="32"/>
          <w:szCs w:val="32"/>
        </w:rPr>
      </w:pPr>
      <w:r>
        <w:rPr>
          <w:rFonts w:hint="eastAsia" w:ascii="仿宋_GB2312" w:hAnsi="方正仿宋_GBK" w:eastAsia="仿宋_GB2312" w:cs="方正仿宋_GBK"/>
          <w:bCs/>
          <w:snapToGrid w:val="0"/>
          <w:spacing w:val="-10"/>
          <w:sz w:val="32"/>
          <w:szCs w:val="32"/>
          <w:lang w:eastAsia="zh-Hans"/>
        </w:rPr>
        <w:t>经监察人现场监察，该听证会的听证事项、程序均符合相关法律法规及《云南省人民政府重大决策听证制度实施办法》</w:t>
      </w:r>
      <w:r>
        <w:rPr>
          <w:rFonts w:hint="eastAsia" w:ascii="仿宋_GB2312" w:hAnsi="方正仿宋_GBK" w:eastAsia="仿宋_GB2312" w:cs="方正仿宋_GBK"/>
          <w:bCs/>
          <w:snapToGrid w:val="0"/>
          <w:spacing w:val="-10"/>
          <w:sz w:val="32"/>
          <w:szCs w:val="32"/>
        </w:rPr>
        <w:t>的</w:t>
      </w:r>
      <w:r>
        <w:rPr>
          <w:rFonts w:hint="eastAsia" w:ascii="仿宋_GB2312" w:hAnsi="方正仿宋_GBK" w:eastAsia="仿宋_GB2312" w:cs="方正仿宋_GBK"/>
          <w:bCs/>
          <w:snapToGrid w:val="0"/>
          <w:spacing w:val="-10"/>
          <w:sz w:val="32"/>
          <w:szCs w:val="32"/>
          <w:lang w:eastAsia="zh-Hans"/>
        </w:rPr>
        <w:t>规定</w:t>
      </w:r>
      <w:r>
        <w:rPr>
          <w:rFonts w:hint="eastAsia" w:ascii="仿宋_GB2312" w:hAnsi="方正仿宋_GBK" w:eastAsia="仿宋_GB2312" w:cs="方正仿宋_GBK"/>
          <w:bCs/>
          <w:snapToGrid w:val="0"/>
          <w:spacing w:val="-10"/>
          <w:sz w:val="32"/>
          <w:szCs w:val="32"/>
        </w:rPr>
        <w:t>和要求</w:t>
      </w:r>
      <w:r>
        <w:rPr>
          <w:rFonts w:hint="eastAsia" w:ascii="仿宋_GB2312" w:hAnsi="方正仿宋_GBK" w:eastAsia="仿宋_GB2312" w:cs="方正仿宋_GBK"/>
          <w:bCs/>
          <w:snapToGrid w:val="0"/>
          <w:spacing w:val="-10"/>
          <w:sz w:val="32"/>
          <w:szCs w:val="32"/>
          <w:lang w:eastAsia="zh-Hans"/>
        </w:rPr>
        <w:t>。</w:t>
      </w:r>
    </w:p>
    <w:p w14:paraId="096730F1">
      <w:pPr>
        <w:spacing w:line="336" w:lineRule="auto"/>
        <w:ind w:firstLine="600" w:firstLineChars="200"/>
        <w:rPr>
          <w:rFonts w:hint="eastAsia" w:ascii="黑体" w:hAnsi="黑体" w:eastAsia="黑体" w:cs="方正黑体_GBK"/>
          <w:snapToGrid w:val="0"/>
          <w:spacing w:val="-10"/>
          <w:sz w:val="32"/>
          <w:szCs w:val="32"/>
        </w:rPr>
      </w:pPr>
      <w:r>
        <w:rPr>
          <w:rFonts w:hint="eastAsia" w:ascii="黑体" w:hAnsi="黑体" w:eastAsia="黑体" w:cs="方正黑体_GBK"/>
          <w:snapToGrid w:val="0"/>
          <w:spacing w:val="-10"/>
          <w:sz w:val="32"/>
          <w:szCs w:val="32"/>
        </w:rPr>
        <w:t>六、公证人致辞</w:t>
      </w:r>
    </w:p>
    <w:p w14:paraId="33C26DE0">
      <w:pPr>
        <w:widowControl/>
        <w:spacing w:line="336" w:lineRule="auto"/>
        <w:ind w:firstLine="600" w:firstLineChars="200"/>
        <w:outlineLvl w:val="0"/>
        <w:rPr>
          <w:rFonts w:hint="eastAsia" w:ascii="仿宋_GB2312" w:hAnsi="方正仿宋_GBK" w:eastAsia="仿宋_GB2312" w:cs="方正仿宋_GBK"/>
          <w:bCs/>
          <w:snapToGrid w:val="0"/>
          <w:spacing w:val="-10"/>
          <w:sz w:val="32"/>
          <w:szCs w:val="32"/>
        </w:rPr>
      </w:pPr>
      <w:r>
        <w:rPr>
          <w:rFonts w:hint="eastAsia" w:ascii="仿宋_GB2312" w:hAnsi="方正仿宋_GBK" w:eastAsia="仿宋_GB2312" w:cs="方正仿宋_GBK"/>
          <w:bCs/>
          <w:snapToGrid w:val="0"/>
          <w:spacing w:val="-10"/>
          <w:sz w:val="32"/>
          <w:szCs w:val="32"/>
        </w:rPr>
        <w:t>经云南省易门县烟草专卖局申请，受云南省玉溪市国立公证处指派，公证员</w:t>
      </w:r>
      <w:r>
        <w:rPr>
          <w:rFonts w:hint="eastAsia" w:ascii="仿宋_GB2312" w:hAnsi="仿宋_GB2312" w:eastAsia="仿宋_GB2312"/>
          <w:snapToGrid w:val="0"/>
          <w:kern w:val="21"/>
          <w:sz w:val="32"/>
          <w:szCs w:val="32"/>
        </w:rPr>
        <w:t>王芳</w:t>
      </w:r>
      <w:r>
        <w:rPr>
          <w:rFonts w:hint="eastAsia" w:ascii="仿宋_GB2312" w:hAnsi="方正仿宋_GBK" w:eastAsia="仿宋_GB2312" w:cs="方正仿宋_GBK"/>
          <w:bCs/>
          <w:snapToGrid w:val="0"/>
          <w:spacing w:val="-10"/>
          <w:sz w:val="32"/>
          <w:szCs w:val="32"/>
        </w:rPr>
        <w:t>和包春燕于202</w:t>
      </w:r>
      <w:r>
        <w:rPr>
          <w:rFonts w:hint="eastAsia" w:ascii="仿宋_GB2312" w:hAnsi="方正仿宋_GBK" w:eastAsia="仿宋_GB2312" w:cs="方正仿宋_GBK"/>
          <w:bCs/>
          <w:snapToGrid w:val="0"/>
          <w:spacing w:val="-10"/>
          <w:sz w:val="32"/>
          <w:szCs w:val="32"/>
          <w:lang w:val="en-US" w:eastAsia="zh-CN"/>
        </w:rPr>
        <w:t>6</w:t>
      </w:r>
      <w:r>
        <w:rPr>
          <w:rFonts w:hint="eastAsia" w:ascii="仿宋_GB2312" w:hAnsi="方正仿宋_GBK" w:eastAsia="仿宋_GB2312" w:cs="方正仿宋_GBK"/>
          <w:bCs/>
          <w:snapToGrid w:val="0"/>
          <w:spacing w:val="-10"/>
          <w:sz w:val="32"/>
          <w:szCs w:val="32"/>
        </w:rPr>
        <w:t>年</w:t>
      </w:r>
      <w:r>
        <w:rPr>
          <w:rFonts w:hint="eastAsia" w:ascii="仿宋_GB2312" w:hAnsi="方正仿宋_GBK" w:eastAsia="仿宋_GB2312" w:cs="方正仿宋_GBK"/>
          <w:bCs/>
          <w:snapToGrid w:val="0"/>
          <w:spacing w:val="-10"/>
          <w:sz w:val="32"/>
          <w:szCs w:val="32"/>
          <w:lang w:val="en-US" w:eastAsia="zh-CN"/>
        </w:rPr>
        <w:t>9</w:t>
      </w:r>
      <w:r>
        <w:rPr>
          <w:rFonts w:hint="eastAsia" w:ascii="仿宋_GB2312" w:hAnsi="方正仿宋_GBK" w:eastAsia="仿宋_GB2312" w:cs="方正仿宋_GBK"/>
          <w:bCs/>
          <w:snapToGrid w:val="0"/>
          <w:spacing w:val="-10"/>
          <w:sz w:val="32"/>
          <w:szCs w:val="32"/>
        </w:rPr>
        <w:t>月</w:t>
      </w:r>
      <w:r>
        <w:rPr>
          <w:rFonts w:hint="eastAsia" w:ascii="仿宋_GB2312" w:hAnsi="方正仿宋_GBK" w:eastAsia="仿宋_GB2312" w:cs="方正仿宋_GBK"/>
          <w:bCs/>
          <w:snapToGrid w:val="0"/>
          <w:spacing w:val="-10"/>
          <w:sz w:val="32"/>
          <w:szCs w:val="32"/>
          <w:lang w:val="en-US" w:eastAsia="zh-CN"/>
        </w:rPr>
        <w:t>24</w:t>
      </w:r>
      <w:r>
        <w:rPr>
          <w:rFonts w:hint="eastAsia" w:ascii="仿宋_GB2312" w:hAnsi="方正仿宋_GBK" w:eastAsia="仿宋_GB2312" w:cs="方正仿宋_GBK"/>
          <w:bCs/>
          <w:snapToGrid w:val="0"/>
          <w:spacing w:val="-10"/>
          <w:sz w:val="32"/>
          <w:szCs w:val="32"/>
        </w:rPr>
        <w:t>日在云南省易门县烟草专卖局科技楼二楼会议室出席了《云南省易门县烟草制品零售点合理布局规划（草案）》听证会现场。经现场监督认为：本次听证会按法定程序进行，听证代表应到35人，实到3</w:t>
      </w:r>
      <w:r>
        <w:rPr>
          <w:rFonts w:hint="eastAsia" w:ascii="仿宋_GB2312" w:hAnsi="方正仿宋_GBK" w:eastAsia="仿宋_GB2312" w:cs="方正仿宋_GBK"/>
          <w:bCs/>
          <w:snapToGrid w:val="0"/>
          <w:spacing w:val="-10"/>
          <w:sz w:val="32"/>
          <w:szCs w:val="32"/>
          <w:lang w:val="en-US" w:eastAsia="zh-CN"/>
        </w:rPr>
        <w:t>2</w:t>
      </w:r>
      <w:r>
        <w:rPr>
          <w:rFonts w:hint="eastAsia" w:ascii="仿宋_GB2312" w:hAnsi="方正仿宋_GBK" w:eastAsia="仿宋_GB2312" w:cs="方正仿宋_GBK"/>
          <w:bCs/>
          <w:snapToGrid w:val="0"/>
          <w:spacing w:val="-10"/>
          <w:sz w:val="32"/>
          <w:szCs w:val="32"/>
        </w:rPr>
        <w:t>人，到会人数符合应到会人员达到三分之二以上的规定。兹证明本次听证会程序符合法定程序。</w:t>
      </w:r>
    </w:p>
    <w:p w14:paraId="53149D09">
      <w:pPr>
        <w:spacing w:line="336" w:lineRule="auto"/>
        <w:ind w:firstLine="600" w:firstLineChars="200"/>
        <w:rPr>
          <w:rFonts w:hint="eastAsia" w:ascii="黑体" w:hAnsi="黑体" w:eastAsia="黑体" w:cs="方正黑体_GBK"/>
          <w:snapToGrid w:val="0"/>
          <w:spacing w:val="-10"/>
          <w:sz w:val="32"/>
          <w:szCs w:val="32"/>
        </w:rPr>
      </w:pPr>
      <w:r>
        <w:rPr>
          <w:rFonts w:hint="eastAsia" w:ascii="黑体" w:hAnsi="黑体" w:eastAsia="黑体" w:cs="方正黑体_GBK"/>
          <w:snapToGrid w:val="0"/>
          <w:spacing w:val="-10"/>
          <w:sz w:val="32"/>
          <w:szCs w:val="32"/>
        </w:rPr>
        <w:t>七、听证会结论</w:t>
      </w:r>
    </w:p>
    <w:p w14:paraId="5474261C">
      <w:pPr>
        <w:spacing w:line="336" w:lineRule="auto"/>
        <w:ind w:firstLine="600" w:firstLineChars="200"/>
        <w:rPr>
          <w:rFonts w:hint="eastAsia" w:ascii="仿宋_GB2312" w:hAnsi="方正仿宋_GBK" w:eastAsia="仿宋_GB2312" w:cs="方正仿宋_GBK"/>
          <w:bCs/>
          <w:snapToGrid w:val="0"/>
          <w:spacing w:val="-10"/>
          <w:sz w:val="32"/>
          <w:szCs w:val="32"/>
          <w:lang w:eastAsia="zh-Hans"/>
        </w:rPr>
      </w:pPr>
      <w:r>
        <w:rPr>
          <w:rFonts w:hint="eastAsia" w:ascii="仿宋_GB2312" w:hAnsi="方正仿宋_GBK" w:eastAsia="仿宋_GB2312" w:cs="方正仿宋_GBK"/>
          <w:bCs/>
          <w:snapToGrid w:val="0"/>
          <w:spacing w:val="-10"/>
          <w:sz w:val="32"/>
          <w:szCs w:val="32"/>
        </w:rPr>
        <w:t>各听证代表未对《云南省易门县烟草制品零售点合理布局规划（草案）》提出反对意见，他们</w:t>
      </w:r>
      <w:r>
        <w:rPr>
          <w:rFonts w:hint="eastAsia" w:ascii="仿宋_GB2312" w:hAnsi="方正仿宋_GBK" w:eastAsia="仿宋_GB2312" w:cs="方正仿宋_GBK"/>
          <w:bCs/>
          <w:snapToGrid w:val="0"/>
          <w:spacing w:val="-10"/>
          <w:sz w:val="32"/>
          <w:szCs w:val="32"/>
          <w:lang w:eastAsia="zh-Hans"/>
        </w:rPr>
        <w:t>认为该《</w:t>
      </w:r>
      <w:r>
        <w:rPr>
          <w:rFonts w:hint="eastAsia" w:ascii="仿宋_GB2312" w:hAnsi="方正仿宋_GBK" w:eastAsia="仿宋_GB2312" w:cs="方正仿宋_GBK"/>
          <w:bCs/>
          <w:snapToGrid w:val="0"/>
          <w:spacing w:val="-10"/>
          <w:sz w:val="32"/>
          <w:szCs w:val="32"/>
        </w:rPr>
        <w:t>规划（草案）</w:t>
      </w:r>
      <w:r>
        <w:rPr>
          <w:rFonts w:hint="eastAsia" w:ascii="仿宋_GB2312" w:hAnsi="方正仿宋_GBK" w:eastAsia="仿宋_GB2312" w:cs="方正仿宋_GBK"/>
          <w:bCs/>
          <w:snapToGrid w:val="0"/>
          <w:spacing w:val="-10"/>
          <w:sz w:val="32"/>
          <w:szCs w:val="32"/>
          <w:lang w:eastAsia="zh-Hans"/>
        </w:rPr>
        <w:t>》依据现行的法律法规，结合</w:t>
      </w:r>
      <w:r>
        <w:rPr>
          <w:rFonts w:hint="eastAsia" w:ascii="仿宋_GB2312" w:hAnsi="方正仿宋_GBK" w:eastAsia="仿宋_GB2312" w:cs="方正仿宋_GBK"/>
          <w:bCs/>
          <w:snapToGrid w:val="0"/>
          <w:spacing w:val="-10"/>
          <w:sz w:val="32"/>
          <w:szCs w:val="32"/>
        </w:rPr>
        <w:t>易</w:t>
      </w:r>
      <w:r>
        <w:rPr>
          <w:rFonts w:hint="eastAsia" w:ascii="仿宋_GB2312" w:hAnsi="方正仿宋_GBK" w:eastAsia="仿宋_GB2312" w:cs="方正仿宋_GBK"/>
          <w:bCs/>
          <w:snapToGrid w:val="0"/>
          <w:spacing w:val="-10"/>
          <w:sz w:val="32"/>
          <w:szCs w:val="32"/>
          <w:lang w:eastAsia="zh-Hans"/>
        </w:rPr>
        <w:t>门县经济发展和卷烟零售点分布的实际进行规划，对于加强和规范全县烟草专卖零售许可证管理工作具有重要的指导作用，本次听证会准备充分、资料完备、内容公开透明、程序合规合法，</w:t>
      </w:r>
      <w:r>
        <w:rPr>
          <w:rFonts w:hint="eastAsia" w:ascii="仿宋_GB2312" w:hAnsi="方正仿宋_GBK" w:eastAsia="仿宋_GB2312" w:cs="方正仿宋_GBK"/>
          <w:bCs/>
          <w:snapToGrid w:val="0"/>
          <w:spacing w:val="-10"/>
          <w:sz w:val="32"/>
          <w:szCs w:val="32"/>
        </w:rPr>
        <w:t>同意通过《规划（草案）》。下一步</w:t>
      </w:r>
      <w:r>
        <w:rPr>
          <w:rFonts w:hint="eastAsia" w:ascii="仿宋_GB2312" w:hAnsi="方正仿宋_GBK" w:eastAsia="仿宋_GB2312" w:cs="方正仿宋_GBK"/>
          <w:bCs/>
          <w:snapToGrid w:val="0"/>
          <w:spacing w:val="-10"/>
          <w:sz w:val="32"/>
          <w:szCs w:val="32"/>
          <w:lang w:eastAsia="zh-Hans"/>
        </w:rPr>
        <w:t>我局将严格按程序做好出台《云南省易门县烟草制品零售点合理布局</w:t>
      </w:r>
      <w:r>
        <w:rPr>
          <w:rFonts w:hint="eastAsia" w:ascii="仿宋_GB2312" w:hAnsi="方正仿宋_GBK" w:eastAsia="仿宋_GB2312" w:cs="方正仿宋_GBK"/>
          <w:bCs/>
          <w:snapToGrid w:val="0"/>
          <w:spacing w:val="-10"/>
          <w:sz w:val="32"/>
          <w:szCs w:val="32"/>
        </w:rPr>
        <w:t>规划</w:t>
      </w:r>
      <w:r>
        <w:rPr>
          <w:rFonts w:hint="eastAsia" w:ascii="仿宋_GB2312" w:hAnsi="方正仿宋_GBK" w:eastAsia="仿宋_GB2312" w:cs="方正仿宋_GBK"/>
          <w:bCs/>
          <w:snapToGrid w:val="0"/>
          <w:spacing w:val="-10"/>
          <w:sz w:val="32"/>
          <w:szCs w:val="32"/>
          <w:lang w:eastAsia="zh-Hans"/>
        </w:rPr>
        <w:t>》的后续工作，</w:t>
      </w:r>
      <w:r>
        <w:rPr>
          <w:rFonts w:hint="eastAsia" w:ascii="仿宋_GB2312" w:hAnsi="仿宋_GB2312" w:eastAsia="仿宋_GB2312"/>
          <w:snapToGrid w:val="0"/>
          <w:kern w:val="21"/>
          <w:sz w:val="32"/>
          <w:szCs w:val="32"/>
        </w:rPr>
        <w:t>依法上报相关部门登记、备案，向社会发布公告并遵照执行</w:t>
      </w:r>
      <w:r>
        <w:rPr>
          <w:rFonts w:hint="eastAsia" w:ascii="仿宋_GB2312" w:hAnsi="方正仿宋_GBK" w:eastAsia="仿宋_GB2312" w:cs="方正仿宋_GBK"/>
          <w:bCs/>
          <w:snapToGrid w:val="0"/>
          <w:spacing w:val="-10"/>
          <w:sz w:val="32"/>
          <w:szCs w:val="32"/>
          <w:lang w:eastAsia="zh-Hans"/>
        </w:rPr>
        <w:t>。</w:t>
      </w:r>
    </w:p>
    <w:p w14:paraId="52419044">
      <w:pPr>
        <w:widowControl/>
        <w:spacing w:line="520" w:lineRule="exact"/>
        <w:ind w:firstLine="645"/>
        <w:jc w:val="left"/>
        <w:rPr>
          <w:rFonts w:hint="eastAsia" w:ascii="仿宋_GB2312" w:hAnsi="仿宋_GB2312" w:eastAsia="仿宋_GB2312" w:cs="仿宋_GB2312"/>
          <w:spacing w:val="-10"/>
          <w:kern w:val="0"/>
          <w:sz w:val="32"/>
          <w:szCs w:val="32"/>
        </w:rPr>
      </w:pPr>
      <w:r>
        <w:rPr>
          <w:rFonts w:hint="eastAsia" w:ascii="仿宋_GB2312" w:hAnsi="仿宋_GB2312" w:eastAsia="仿宋_GB2312" w:cs="仿宋_GB2312"/>
          <w:spacing w:val="-10"/>
          <w:kern w:val="0"/>
          <w:sz w:val="32"/>
          <w:szCs w:val="32"/>
        </w:rPr>
        <w:t>特此报告！</w:t>
      </w:r>
    </w:p>
    <w:p w14:paraId="3AC4C31F">
      <w:pPr>
        <w:snapToGrid w:val="0"/>
        <w:spacing w:line="317" w:lineRule="auto"/>
        <w:ind w:firstLine="645"/>
        <w:rPr>
          <w:rFonts w:hint="eastAsia" w:ascii="仿宋_GB2312" w:eastAsia="仿宋_GB2312"/>
          <w:color w:val="000000"/>
          <w:kern w:val="0"/>
          <w:sz w:val="32"/>
          <w:szCs w:val="32"/>
        </w:rPr>
      </w:pPr>
    </w:p>
    <w:p w14:paraId="7AE7D6D1">
      <w:pPr>
        <w:snapToGrid w:val="0"/>
        <w:spacing w:line="317" w:lineRule="auto"/>
        <w:rPr>
          <w:rFonts w:hint="eastAsia" w:ascii="仿宋_GB2312" w:eastAsia="仿宋_GB2312"/>
          <w:color w:val="000000"/>
          <w:kern w:val="0"/>
          <w:sz w:val="32"/>
          <w:szCs w:val="32"/>
        </w:rPr>
      </w:pPr>
    </w:p>
    <w:p w14:paraId="1C01C427">
      <w:pPr>
        <w:snapToGrid w:val="0"/>
        <w:spacing w:line="317" w:lineRule="auto"/>
        <w:rPr>
          <w:rFonts w:hint="eastAsia" w:ascii="仿宋_GB2312" w:eastAsia="仿宋_GB2312"/>
          <w:color w:val="000000"/>
          <w:kern w:val="0"/>
          <w:sz w:val="32"/>
          <w:szCs w:val="32"/>
        </w:rPr>
      </w:pPr>
    </w:p>
    <w:p w14:paraId="63A1B59B">
      <w:pPr>
        <w:snapToGrid w:val="0"/>
        <w:spacing w:line="317" w:lineRule="auto"/>
        <w:ind w:firstLine="645"/>
        <w:jc w:val="right"/>
        <w:rPr>
          <w:rFonts w:hint="eastAsia" w:ascii="仿宋_GB2312" w:eastAsia="仿宋_GB2312"/>
          <w:color w:val="000000"/>
          <w:kern w:val="0"/>
          <w:sz w:val="32"/>
          <w:szCs w:val="32"/>
        </w:rPr>
      </w:pPr>
      <w:r>
        <w:rPr>
          <w:rFonts w:hint="eastAsia" w:ascii="仿宋_GB2312" w:eastAsia="仿宋_GB2312"/>
          <w:color w:val="000000"/>
          <w:kern w:val="0"/>
          <w:sz w:val="32"/>
          <w:szCs w:val="32"/>
        </w:rPr>
        <w:t>云南省易门县烟草专卖局</w:t>
      </w:r>
    </w:p>
    <w:p w14:paraId="45543293">
      <w:pPr>
        <w:snapToGrid w:val="0"/>
        <w:spacing w:line="317" w:lineRule="auto"/>
        <w:ind w:firstLine="5142" w:firstLineChars="1607"/>
        <w:rPr>
          <w:rFonts w:hint="eastAsia" w:ascii="仿宋_GB2312" w:eastAsia="仿宋_GB2312"/>
          <w:color w:val="000000"/>
          <w:kern w:val="0"/>
          <w:sz w:val="32"/>
          <w:szCs w:val="32"/>
        </w:rPr>
      </w:pPr>
      <w:r>
        <w:rPr>
          <w:rFonts w:hint="eastAsia" w:ascii="仿宋_GB2312" w:eastAsia="仿宋_GB2312"/>
          <w:color w:val="000000"/>
          <w:kern w:val="0"/>
          <w:sz w:val="32"/>
          <w:szCs w:val="32"/>
        </w:rPr>
        <w:t>202</w:t>
      </w:r>
      <w:r>
        <w:rPr>
          <w:rFonts w:hint="eastAsia" w:ascii="仿宋_GB2312" w:eastAsia="仿宋_GB2312"/>
          <w:color w:val="000000"/>
          <w:kern w:val="0"/>
          <w:sz w:val="32"/>
          <w:szCs w:val="32"/>
          <w:lang w:val="en-US" w:eastAsia="zh-CN"/>
        </w:rPr>
        <w:t>6</w:t>
      </w:r>
      <w:r>
        <w:rPr>
          <w:rFonts w:hint="eastAsia" w:ascii="仿宋_GB2312" w:eastAsia="仿宋_GB2312"/>
          <w:color w:val="000000"/>
          <w:kern w:val="0"/>
          <w:sz w:val="32"/>
          <w:szCs w:val="32"/>
        </w:rPr>
        <w:t>年</w:t>
      </w:r>
      <w:r>
        <w:rPr>
          <w:rFonts w:hint="eastAsia" w:ascii="仿宋_GB2312" w:eastAsia="仿宋_GB2312"/>
          <w:color w:val="000000"/>
          <w:kern w:val="0"/>
          <w:sz w:val="32"/>
          <w:szCs w:val="32"/>
          <w:lang w:val="en-US" w:eastAsia="zh-CN"/>
        </w:rPr>
        <w:t>9</w:t>
      </w:r>
      <w:r>
        <w:rPr>
          <w:rFonts w:hint="eastAsia" w:ascii="仿宋_GB2312" w:eastAsia="仿宋_GB2312"/>
          <w:color w:val="000000"/>
          <w:kern w:val="0"/>
          <w:sz w:val="32"/>
          <w:szCs w:val="32"/>
        </w:rPr>
        <w:t>月</w:t>
      </w:r>
      <w:r>
        <w:rPr>
          <w:rFonts w:hint="eastAsia" w:ascii="仿宋_GB2312" w:eastAsia="仿宋_GB2312"/>
          <w:color w:val="000000"/>
          <w:kern w:val="0"/>
          <w:sz w:val="32"/>
          <w:szCs w:val="32"/>
          <w:lang w:val="en-US" w:eastAsia="zh-CN"/>
        </w:rPr>
        <w:t>30</w:t>
      </w:r>
      <w:r>
        <w:rPr>
          <w:rFonts w:hint="eastAsia" w:ascii="仿宋_GB2312" w:eastAsia="仿宋_GB2312"/>
          <w:color w:val="000000"/>
          <w:kern w:val="0"/>
          <w:sz w:val="32"/>
          <w:szCs w:val="32"/>
        </w:rPr>
        <w:t>日</w:t>
      </w:r>
    </w:p>
    <w:p w14:paraId="1E315B66">
      <w:pPr>
        <w:snapToGrid w:val="0"/>
        <w:spacing w:line="317" w:lineRule="auto"/>
        <w:ind w:firstLine="645"/>
        <w:rPr>
          <w:rFonts w:hint="eastAsia" w:ascii="仿宋_GB2312" w:eastAsia="仿宋_GB2312"/>
          <w:color w:val="000000"/>
          <w:kern w:val="0"/>
          <w:sz w:val="32"/>
          <w:szCs w:val="32"/>
        </w:rPr>
      </w:pPr>
    </w:p>
    <w:p w14:paraId="204FF9A5">
      <w:pPr>
        <w:snapToGrid w:val="0"/>
        <w:spacing w:line="317" w:lineRule="auto"/>
        <w:rPr>
          <w:rFonts w:hint="eastAsia" w:ascii="仿宋_GB2312" w:eastAsia="仿宋_GB2312"/>
          <w:color w:val="000000"/>
          <w:kern w:val="0"/>
          <w:sz w:val="32"/>
          <w:szCs w:val="32"/>
        </w:rPr>
      </w:pPr>
    </w:p>
    <w:p w14:paraId="64F87F36">
      <w:pPr>
        <w:snapToGrid w:val="0"/>
        <w:spacing w:line="317" w:lineRule="auto"/>
        <w:ind w:firstLine="645"/>
        <w:rPr>
          <w:rFonts w:hint="eastAsia" w:ascii="仿宋_GB2312" w:eastAsia="仿宋_GB2312"/>
          <w:color w:val="000000"/>
          <w:kern w:val="0"/>
          <w:sz w:val="32"/>
          <w:szCs w:val="32"/>
        </w:rPr>
      </w:pPr>
    </w:p>
    <w:p w14:paraId="4ADA3E6A">
      <w:pPr>
        <w:snapToGrid w:val="0"/>
        <w:spacing w:line="317" w:lineRule="auto"/>
        <w:ind w:firstLine="645"/>
        <w:rPr>
          <w:rFonts w:hint="eastAsia" w:ascii="仿宋_GB2312" w:eastAsia="仿宋_GB2312"/>
          <w:color w:val="000000"/>
          <w:kern w:val="0"/>
          <w:sz w:val="32"/>
          <w:szCs w:val="32"/>
        </w:rPr>
      </w:pPr>
      <w:r>
        <w:rPr>
          <w:rFonts w:hint="eastAsia" w:ascii="仿宋_GB2312" w:eastAsia="仿宋_GB2312"/>
          <w:color w:val="000000"/>
          <w:kern w:val="0"/>
          <w:sz w:val="32"/>
          <w:szCs w:val="32"/>
        </w:rPr>
        <w:t>附件：</w:t>
      </w:r>
    </w:p>
    <w:p w14:paraId="50BD1CD8">
      <w:pPr>
        <w:snapToGrid w:val="0"/>
        <w:spacing w:line="317" w:lineRule="auto"/>
        <w:ind w:firstLine="645"/>
        <w:rPr>
          <w:rFonts w:hint="eastAsia" w:ascii="仿宋_GB2312" w:eastAsia="仿宋_GB2312"/>
          <w:color w:val="000000"/>
          <w:kern w:val="0"/>
          <w:sz w:val="32"/>
          <w:szCs w:val="32"/>
        </w:rPr>
      </w:pPr>
      <w:r>
        <w:rPr>
          <w:rFonts w:hint="eastAsia" w:ascii="仿宋_GB2312" w:eastAsia="仿宋_GB2312"/>
          <w:color w:val="000000"/>
          <w:kern w:val="0"/>
          <w:sz w:val="32"/>
          <w:szCs w:val="32"/>
        </w:rPr>
        <w:t>1.《云南省易门县烟草制品零售点合理布局规划（草案）》</w:t>
      </w:r>
    </w:p>
    <w:p w14:paraId="2EEF10C2">
      <w:pPr>
        <w:snapToGrid w:val="0"/>
        <w:spacing w:line="317" w:lineRule="auto"/>
        <w:ind w:firstLine="645"/>
        <w:rPr>
          <w:rFonts w:hint="eastAsia" w:ascii="仿宋_GB2312" w:eastAsia="仿宋_GB2312"/>
          <w:color w:val="000000"/>
          <w:kern w:val="0"/>
          <w:sz w:val="32"/>
          <w:szCs w:val="32"/>
        </w:rPr>
      </w:pPr>
      <w:r>
        <w:rPr>
          <w:rFonts w:hint="eastAsia" w:ascii="仿宋_GB2312" w:eastAsia="仿宋_GB2312"/>
          <w:color w:val="000000"/>
          <w:kern w:val="0"/>
          <w:sz w:val="32"/>
          <w:szCs w:val="32"/>
        </w:rPr>
        <w:t>2.《云南省易门县烟草制品零售点合理布局规划（草案）》</w:t>
      </w:r>
      <w:r>
        <w:rPr>
          <w:rFonts w:hint="eastAsia" w:ascii="仿宋_GB2312" w:eastAsia="仿宋_GB2312"/>
          <w:color w:val="000000"/>
          <w:kern w:val="0"/>
          <w:sz w:val="32"/>
          <w:szCs w:val="32"/>
          <w:lang w:val="en-US" w:eastAsia="zh-CN"/>
        </w:rPr>
        <w:t>修订</w:t>
      </w:r>
      <w:r>
        <w:rPr>
          <w:rFonts w:hint="eastAsia" w:ascii="仿宋_GB2312" w:eastAsia="仿宋_GB2312"/>
          <w:color w:val="000000"/>
          <w:kern w:val="0"/>
          <w:sz w:val="32"/>
          <w:szCs w:val="32"/>
        </w:rPr>
        <w:t>说明</w:t>
      </w:r>
      <w:bookmarkStart w:id="0" w:name="_GoBack"/>
      <w:bookmarkEnd w:id="0"/>
    </w:p>
    <w:p w14:paraId="4506AF18">
      <w:pPr>
        <w:snapToGrid w:val="0"/>
        <w:spacing w:line="317" w:lineRule="auto"/>
        <w:ind w:firstLine="645"/>
        <w:rPr>
          <w:rFonts w:hint="eastAsia" w:ascii="仿宋_GB2312" w:eastAsia="仿宋_GB2312"/>
          <w:color w:val="000000"/>
          <w:kern w:val="0"/>
          <w:sz w:val="32"/>
          <w:szCs w:val="32"/>
        </w:rPr>
      </w:pPr>
      <w:r>
        <w:rPr>
          <w:rFonts w:hint="eastAsia" w:ascii="仿宋_GB2312" w:eastAsia="仿宋_GB2312"/>
          <w:color w:val="000000"/>
          <w:kern w:val="0"/>
          <w:sz w:val="32"/>
          <w:szCs w:val="32"/>
        </w:rPr>
        <w:t>3.云南省易门县烟草制品零售点合理布局规划听证会听证记录</w:t>
      </w:r>
    </w:p>
    <w:p w14:paraId="786A0CC9">
      <w:pPr>
        <w:spacing w:line="600" w:lineRule="exact"/>
        <w:ind w:firstLine="4800" w:firstLineChars="1500"/>
        <w:rPr>
          <w:rFonts w:eastAsia="方正仿宋_GBK"/>
          <w:sz w:val="32"/>
          <w:szCs w:val="32"/>
        </w:rPr>
      </w:pPr>
    </w:p>
    <w:p w14:paraId="1895CAD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66FF55A-4B7F-4291-9F16-416420F4F90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2" w:fontKey="{AA5ECCAF-2C32-454B-BEF1-DE488D2EC120}"/>
  </w:font>
  <w:font w:name="方正仿宋_GBK">
    <w:panose1 w:val="03000509000000000000"/>
    <w:charset w:val="86"/>
    <w:family w:val="script"/>
    <w:pitch w:val="default"/>
    <w:sig w:usb0="00000001" w:usb1="080E0000" w:usb2="00000000" w:usb3="00000000" w:csb0="00040000" w:csb1="00000000"/>
    <w:embedRegular r:id="rId3" w:fontKey="{3FD2F141-2CA4-45A0-B34D-531E23A86C73}"/>
  </w:font>
  <w:font w:name="仿宋_GB2312">
    <w:panose1 w:val="02010609030101010101"/>
    <w:charset w:val="86"/>
    <w:family w:val="modern"/>
    <w:pitch w:val="default"/>
    <w:sig w:usb0="00000001" w:usb1="080E0000" w:usb2="00000000" w:usb3="00000000" w:csb0="00040000" w:csb1="00000000"/>
    <w:embedRegular r:id="rId4" w:fontKey="{452F82D9-CED9-47A8-97AE-A6FAECDD3845}"/>
  </w:font>
  <w:font w:name="方正黑体_GBK">
    <w:panose1 w:val="02010600010101010101"/>
    <w:charset w:val="86"/>
    <w:family w:val="script"/>
    <w:pitch w:val="default"/>
    <w:sig w:usb0="00000001" w:usb1="080E0000" w:usb2="00000000" w:usb3="00000000" w:csb0="00040000" w:csb1="00000000"/>
    <w:embedRegular r:id="rId5" w:fontKey="{8D06F909-8665-4911-9CE4-B4F6D384C9CF}"/>
  </w:font>
  <w:font w:name="方正楷体_GBK">
    <w:panose1 w:val="02000000000000000000"/>
    <w:charset w:val="86"/>
    <w:family w:val="script"/>
    <w:pitch w:val="default"/>
    <w:sig w:usb0="800002BF" w:usb1="38CF7CFA" w:usb2="00000016" w:usb3="00000000" w:csb0="00040000" w:csb1="00000000"/>
    <w:embedRegular r:id="rId6" w:fontKey="{4E9C3680-10DB-4B4C-BFA1-1E7FBE4D471F}"/>
  </w:font>
  <w:font w:name="仿宋">
    <w:panose1 w:val="02010609060101010101"/>
    <w:charset w:val="86"/>
    <w:family w:val="modern"/>
    <w:pitch w:val="default"/>
    <w:sig w:usb0="800002BF" w:usb1="38CF7CFA" w:usb2="00000016" w:usb3="00000000" w:csb0="00040001" w:csb1="00000000"/>
    <w:embedRegular r:id="rId7" w:fontKey="{C7B496D5-F5FC-4EFB-907D-D66E10DE6AA9}"/>
  </w:font>
  <w:font w:name="WPSEMBED1">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DAD8A2"/>
    <w:multiLevelType w:val="singleLevel"/>
    <w:tmpl w:val="FFDAD8A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1C6"/>
    <w:rsid w:val="001311C6"/>
    <w:rsid w:val="002F4060"/>
    <w:rsid w:val="005857B7"/>
    <w:rsid w:val="00725102"/>
    <w:rsid w:val="007504F5"/>
    <w:rsid w:val="009141D5"/>
    <w:rsid w:val="009E6445"/>
    <w:rsid w:val="00B825FD"/>
    <w:rsid w:val="061E5131"/>
    <w:rsid w:val="06854745"/>
    <w:rsid w:val="0EE7194D"/>
    <w:rsid w:val="12671A43"/>
    <w:rsid w:val="128738B5"/>
    <w:rsid w:val="13196AAF"/>
    <w:rsid w:val="17DF2A99"/>
    <w:rsid w:val="17FB6783"/>
    <w:rsid w:val="1A747AD6"/>
    <w:rsid w:val="1AC028B0"/>
    <w:rsid w:val="1B944F25"/>
    <w:rsid w:val="1F073C5F"/>
    <w:rsid w:val="25C97EC1"/>
    <w:rsid w:val="2B8670C5"/>
    <w:rsid w:val="2E876B6B"/>
    <w:rsid w:val="301461DC"/>
    <w:rsid w:val="31FE7FBE"/>
    <w:rsid w:val="359027A9"/>
    <w:rsid w:val="39FC040D"/>
    <w:rsid w:val="409A272E"/>
    <w:rsid w:val="44384737"/>
    <w:rsid w:val="44C164DB"/>
    <w:rsid w:val="47F43B01"/>
    <w:rsid w:val="491017DF"/>
    <w:rsid w:val="4E0F6509"/>
    <w:rsid w:val="4F5A147B"/>
    <w:rsid w:val="537806AC"/>
    <w:rsid w:val="55937A20"/>
    <w:rsid w:val="569357FD"/>
    <w:rsid w:val="596040BD"/>
    <w:rsid w:val="5EE65064"/>
    <w:rsid w:val="646C600B"/>
    <w:rsid w:val="6B8005EE"/>
    <w:rsid w:val="6BF17489"/>
    <w:rsid w:val="73263829"/>
    <w:rsid w:val="743B3894"/>
    <w:rsid w:val="76654669"/>
    <w:rsid w:val="77293AFE"/>
    <w:rsid w:val="7B494559"/>
    <w:rsid w:val="7B6C0247"/>
    <w:rsid w:val="7E2117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2368</Words>
  <Characters>2453</Characters>
  <Lines>31</Lines>
  <Paragraphs>8</Paragraphs>
  <TotalTime>10</TotalTime>
  <ScaleCrop>false</ScaleCrop>
  <LinksUpToDate>false</LinksUpToDate>
  <CharactersWithSpaces>2454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2024-11-19T14:45:00Z</dcterms:created>
  <dc:creator>张文</dc:creator>
  <cp:lastModifiedBy>Mr Qin</cp:lastModifiedBy>
  <cp:lastPrinted>2025-09-22T03:07:00Z</cp:lastPrinted>
  <dcterms:modified xsi:type="dcterms:W3CDTF">2026-09-30T02:28:26Z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eyJoZGlkIjoiZGQ5ODczMzZlNzQxYmRiZmJmOGQyMjdkMmQ4OGY5ODEiLCJ1c2VySWQiOiI2Mjc0MTM0MDUifQ==</vt:lpwstr>
  </property>
  <property fmtid="{D5CDD505-2E9C-101B-9397-08002B2CF9AE}" pid="3" name="KSOProductBuildVer">
    <vt:lpwstr>2052-12.1.0.28505</vt:lpwstr>
  </property>
  <property fmtid="{D5CDD505-2E9C-101B-9397-08002B2CF9AE}" pid="4" name="ICV">
    <vt:lpwstr>6804E983AF3B4778BF6D5900A135F80E_13</vt:lpwstr>
  </property>
</Properties>
</file>